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B3" w:rsidRDefault="00EA04B3" w:rsidP="00EA04B3">
      <w:pPr>
        <w:pStyle w:val="Zaglavlje"/>
        <w:ind w:left="-284"/>
      </w:pPr>
      <w:bookmarkStart w:id="0" w:name="_GoBack"/>
      <w:bookmarkEnd w:id="0"/>
      <w:r>
        <w:rPr>
          <w:noProof/>
          <w:lang w:eastAsia="hr-HR"/>
        </w:rPr>
        <w:drawing>
          <wp:inline distT="0" distB="0" distL="0" distR="0" wp14:anchorId="08736B5F" wp14:editId="4EEAD9C7">
            <wp:extent cx="6429375" cy="13811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9375" cy="1381125"/>
                    </a:xfrm>
                    <a:prstGeom prst="rect">
                      <a:avLst/>
                    </a:prstGeom>
                    <a:noFill/>
                    <a:ln>
                      <a:noFill/>
                    </a:ln>
                  </pic:spPr>
                </pic:pic>
              </a:graphicData>
            </a:graphic>
          </wp:inline>
        </w:drawing>
      </w:r>
    </w:p>
    <w:p w:rsidR="00E74C05" w:rsidRDefault="00E74C05" w:rsidP="00EA04B3">
      <w:pPr>
        <w:spacing w:after="0"/>
        <w:jc w:val="both"/>
        <w:rPr>
          <w:rFonts w:ascii="Arial" w:hAnsi="Arial" w:cs="Arial"/>
        </w:rPr>
      </w:pPr>
    </w:p>
    <w:p w:rsidR="00E74C05" w:rsidRDefault="00E74C05" w:rsidP="00EA04B3">
      <w:pPr>
        <w:spacing w:after="0"/>
        <w:jc w:val="both"/>
        <w:rPr>
          <w:rFonts w:ascii="Arial" w:hAnsi="Arial" w:cs="Arial"/>
        </w:rPr>
      </w:pPr>
    </w:p>
    <w:p w:rsidR="00E74C05" w:rsidRPr="006E271D" w:rsidRDefault="00E74C05" w:rsidP="00EA04B3">
      <w:pPr>
        <w:spacing w:after="0"/>
        <w:jc w:val="both"/>
        <w:rPr>
          <w:rFonts w:ascii="Arial" w:hAnsi="Arial" w:cs="Arial"/>
        </w:rPr>
      </w:pPr>
      <w:r>
        <w:rPr>
          <w:rFonts w:ascii="Arial" w:hAnsi="Arial" w:cs="Arial"/>
        </w:rPr>
        <w:t xml:space="preserve">Ur.broj: </w:t>
      </w:r>
      <w:r w:rsidR="006E271D" w:rsidRPr="006E271D">
        <w:rPr>
          <w:rFonts w:ascii="Arial" w:hAnsi="Arial" w:cs="Arial"/>
        </w:rPr>
        <w:t>81/2024</w:t>
      </w:r>
    </w:p>
    <w:p w:rsidR="00E74C05" w:rsidRDefault="00E74C05" w:rsidP="00EA04B3">
      <w:pPr>
        <w:spacing w:after="0"/>
        <w:jc w:val="both"/>
        <w:rPr>
          <w:rFonts w:ascii="Arial" w:hAnsi="Arial" w:cs="Arial"/>
        </w:rPr>
      </w:pPr>
    </w:p>
    <w:p w:rsidR="00EA04B3" w:rsidRPr="006B5095" w:rsidRDefault="00F71C64" w:rsidP="00EA04B3">
      <w:pPr>
        <w:spacing w:after="0"/>
        <w:jc w:val="both"/>
        <w:rPr>
          <w:rFonts w:ascii="Arial" w:hAnsi="Arial" w:cs="Arial"/>
        </w:rPr>
      </w:pPr>
      <w:r>
        <w:rPr>
          <w:rFonts w:ascii="Arial" w:hAnsi="Arial" w:cs="Arial"/>
        </w:rPr>
        <w:t>Hum na Sutli, 02.12.2024</w:t>
      </w:r>
      <w:r w:rsidR="0052610E" w:rsidRPr="006B5095">
        <w:rPr>
          <w:rFonts w:ascii="Arial" w:hAnsi="Arial" w:cs="Arial"/>
        </w:rPr>
        <w:t>.</w:t>
      </w:r>
    </w:p>
    <w:p w:rsidR="0052610E" w:rsidRDefault="0052610E" w:rsidP="00EA04B3">
      <w:pPr>
        <w:spacing w:after="0"/>
        <w:jc w:val="both"/>
        <w:rPr>
          <w:rFonts w:ascii="Times New Roman" w:hAnsi="Times New Roman" w:cs="Times New Roman"/>
          <w:sz w:val="24"/>
          <w:szCs w:val="24"/>
        </w:rPr>
      </w:pPr>
    </w:p>
    <w:p w:rsidR="0052610E" w:rsidRDefault="0052610E" w:rsidP="00EA04B3">
      <w:pPr>
        <w:spacing w:after="0"/>
        <w:jc w:val="both"/>
        <w:rPr>
          <w:rFonts w:ascii="Times New Roman" w:hAnsi="Times New Roman" w:cs="Times New Roman"/>
          <w:sz w:val="24"/>
          <w:szCs w:val="24"/>
        </w:rPr>
      </w:pPr>
    </w:p>
    <w:p w:rsidR="0052610E" w:rsidRDefault="0052610E" w:rsidP="00EA04B3">
      <w:pPr>
        <w:spacing w:after="0"/>
        <w:jc w:val="both"/>
        <w:rPr>
          <w:rFonts w:ascii="Times New Roman" w:hAnsi="Times New Roman" w:cs="Times New Roman"/>
          <w:sz w:val="24"/>
          <w:szCs w:val="24"/>
        </w:rPr>
      </w:pPr>
    </w:p>
    <w:p w:rsidR="0052610E" w:rsidRDefault="0052610E" w:rsidP="00EA04B3">
      <w:pPr>
        <w:spacing w:after="0"/>
        <w:jc w:val="both"/>
        <w:rPr>
          <w:rFonts w:ascii="Times New Roman" w:hAnsi="Times New Roman" w:cs="Times New Roman"/>
          <w:sz w:val="24"/>
          <w:szCs w:val="24"/>
        </w:rPr>
      </w:pPr>
    </w:p>
    <w:p w:rsidR="00B070CA" w:rsidRDefault="00B070CA" w:rsidP="00EA04B3">
      <w:pPr>
        <w:spacing w:after="0"/>
        <w:jc w:val="both"/>
        <w:rPr>
          <w:rFonts w:ascii="Times New Roman" w:hAnsi="Times New Roman" w:cs="Times New Roman"/>
          <w:sz w:val="24"/>
          <w:szCs w:val="24"/>
        </w:rPr>
      </w:pPr>
    </w:p>
    <w:p w:rsidR="00B070CA" w:rsidRDefault="00B070CA" w:rsidP="00EA04B3">
      <w:pPr>
        <w:spacing w:after="0"/>
        <w:jc w:val="both"/>
        <w:rPr>
          <w:rFonts w:ascii="Times New Roman" w:hAnsi="Times New Roman" w:cs="Times New Roman"/>
          <w:sz w:val="24"/>
          <w:szCs w:val="24"/>
        </w:rPr>
      </w:pPr>
    </w:p>
    <w:p w:rsidR="00B070CA" w:rsidRDefault="00B070CA" w:rsidP="00EA04B3">
      <w:pPr>
        <w:spacing w:after="0"/>
        <w:jc w:val="both"/>
        <w:rPr>
          <w:rFonts w:ascii="Times New Roman" w:hAnsi="Times New Roman" w:cs="Times New Roman"/>
          <w:sz w:val="24"/>
          <w:szCs w:val="24"/>
        </w:rPr>
      </w:pPr>
    </w:p>
    <w:p w:rsidR="00B070CA" w:rsidRDefault="00B070CA" w:rsidP="00EA04B3">
      <w:pPr>
        <w:spacing w:after="0"/>
        <w:jc w:val="both"/>
        <w:rPr>
          <w:rFonts w:ascii="Times New Roman" w:hAnsi="Times New Roman" w:cs="Times New Roman"/>
          <w:sz w:val="24"/>
          <w:szCs w:val="24"/>
        </w:rPr>
      </w:pPr>
    </w:p>
    <w:p w:rsidR="00B070CA" w:rsidRDefault="00B070CA" w:rsidP="00EA04B3">
      <w:pPr>
        <w:spacing w:after="0"/>
        <w:jc w:val="both"/>
        <w:rPr>
          <w:rFonts w:ascii="Times New Roman" w:hAnsi="Times New Roman" w:cs="Times New Roman"/>
          <w:sz w:val="24"/>
          <w:szCs w:val="24"/>
        </w:rPr>
      </w:pPr>
    </w:p>
    <w:p w:rsidR="0052610E" w:rsidRDefault="0052610E" w:rsidP="00EA04B3">
      <w:pPr>
        <w:spacing w:after="0"/>
        <w:jc w:val="both"/>
        <w:rPr>
          <w:rFonts w:ascii="Times New Roman" w:hAnsi="Times New Roman" w:cs="Times New Roman"/>
          <w:sz w:val="24"/>
          <w:szCs w:val="24"/>
        </w:rPr>
      </w:pPr>
    </w:p>
    <w:p w:rsidR="00B070CA" w:rsidRPr="006B5095" w:rsidRDefault="0052610E" w:rsidP="00B070CA">
      <w:pPr>
        <w:spacing w:after="0"/>
        <w:jc w:val="center"/>
        <w:rPr>
          <w:rFonts w:ascii="Times New Roman" w:hAnsi="Times New Roman" w:cs="Times New Roman"/>
          <w:b/>
          <w:sz w:val="40"/>
          <w:szCs w:val="40"/>
        </w:rPr>
      </w:pPr>
      <w:r w:rsidRPr="006B5095">
        <w:rPr>
          <w:rFonts w:ascii="Times New Roman" w:hAnsi="Times New Roman" w:cs="Times New Roman"/>
          <w:b/>
          <w:sz w:val="40"/>
          <w:szCs w:val="40"/>
        </w:rPr>
        <w:t>PLAN POSLOVANJA I</w:t>
      </w:r>
    </w:p>
    <w:p w:rsidR="0052610E" w:rsidRDefault="0052610E" w:rsidP="00B070CA">
      <w:pPr>
        <w:spacing w:after="0"/>
        <w:jc w:val="center"/>
        <w:rPr>
          <w:rFonts w:ascii="Times New Roman" w:hAnsi="Times New Roman" w:cs="Times New Roman"/>
          <w:b/>
          <w:sz w:val="48"/>
          <w:szCs w:val="48"/>
        </w:rPr>
      </w:pPr>
      <w:r w:rsidRPr="006B5095">
        <w:rPr>
          <w:rFonts w:ascii="Times New Roman" w:hAnsi="Times New Roman" w:cs="Times New Roman"/>
          <w:b/>
          <w:sz w:val="40"/>
          <w:szCs w:val="40"/>
        </w:rPr>
        <w:t xml:space="preserve">FINANCIJSKI PLAN ZA </w:t>
      </w:r>
      <w:r w:rsidR="00F71C64">
        <w:rPr>
          <w:rFonts w:ascii="Times New Roman" w:hAnsi="Times New Roman" w:cs="Times New Roman"/>
          <w:b/>
          <w:sz w:val="40"/>
          <w:szCs w:val="40"/>
          <w:u w:val="single"/>
        </w:rPr>
        <w:t>2025</w:t>
      </w:r>
      <w:r w:rsidR="00B070CA" w:rsidRPr="00E426C6">
        <w:rPr>
          <w:rFonts w:ascii="Times New Roman" w:hAnsi="Times New Roman" w:cs="Times New Roman"/>
          <w:b/>
          <w:sz w:val="40"/>
          <w:szCs w:val="40"/>
          <w:u w:val="single"/>
        </w:rPr>
        <w:t xml:space="preserve">. </w:t>
      </w:r>
      <w:r w:rsidR="00E426C6" w:rsidRPr="00E426C6">
        <w:rPr>
          <w:rFonts w:ascii="Times New Roman" w:hAnsi="Times New Roman" w:cs="Times New Roman"/>
          <w:b/>
          <w:sz w:val="40"/>
          <w:szCs w:val="40"/>
          <w:u w:val="single"/>
        </w:rPr>
        <w:t>godinu</w:t>
      </w:r>
    </w:p>
    <w:p w:rsidR="00B070CA" w:rsidRDefault="00B070CA"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AD6AEB" w:rsidRDefault="00AD6AEB" w:rsidP="00B070CA">
      <w:pPr>
        <w:spacing w:after="0"/>
        <w:jc w:val="center"/>
        <w:rPr>
          <w:rFonts w:ascii="Times New Roman" w:hAnsi="Times New Roman" w:cs="Times New Roman"/>
          <w:b/>
          <w:sz w:val="48"/>
          <w:szCs w:val="48"/>
        </w:rPr>
      </w:pPr>
    </w:p>
    <w:p w:rsidR="00B070CA" w:rsidRDefault="00B070CA" w:rsidP="00B070CA">
      <w:pPr>
        <w:spacing w:after="0"/>
        <w:jc w:val="center"/>
        <w:rPr>
          <w:rFonts w:ascii="Times New Roman" w:hAnsi="Times New Roman" w:cs="Times New Roman"/>
          <w:b/>
          <w:sz w:val="48"/>
          <w:szCs w:val="48"/>
        </w:rPr>
      </w:pPr>
    </w:p>
    <w:p w:rsidR="001B3557" w:rsidRDefault="001B3557" w:rsidP="00B070CA">
      <w:pPr>
        <w:spacing w:after="0"/>
        <w:rPr>
          <w:rFonts w:ascii="Arial" w:hAnsi="Arial" w:cs="Arial"/>
          <w:b/>
        </w:rPr>
      </w:pPr>
    </w:p>
    <w:sdt>
      <w:sdtPr>
        <w:rPr>
          <w:rFonts w:asciiTheme="minorHAnsi" w:eastAsiaTheme="minorHAnsi" w:hAnsiTheme="minorHAnsi" w:cstheme="minorBidi"/>
          <w:color w:val="auto"/>
          <w:sz w:val="22"/>
          <w:szCs w:val="22"/>
          <w:lang w:eastAsia="en-US"/>
        </w:rPr>
        <w:id w:val="-1753270546"/>
        <w:docPartObj>
          <w:docPartGallery w:val="Table of Contents"/>
          <w:docPartUnique/>
        </w:docPartObj>
      </w:sdtPr>
      <w:sdtEndPr/>
      <w:sdtContent>
        <w:p w:rsidR="00C9730A" w:rsidRDefault="00C9730A">
          <w:pPr>
            <w:pStyle w:val="TOCNaslov"/>
            <w:rPr>
              <w:rFonts w:asciiTheme="minorHAnsi" w:eastAsiaTheme="minorHAnsi" w:hAnsiTheme="minorHAnsi" w:cstheme="minorBidi"/>
              <w:color w:val="auto"/>
              <w:sz w:val="22"/>
              <w:szCs w:val="22"/>
              <w:lang w:eastAsia="en-US"/>
            </w:rPr>
          </w:pPr>
        </w:p>
        <w:p w:rsidR="009A02BE" w:rsidRDefault="009A02BE">
          <w:pPr>
            <w:pStyle w:val="TOCNaslov"/>
            <w:rPr>
              <w:b/>
              <w:color w:val="auto"/>
            </w:rPr>
          </w:pPr>
          <w:r w:rsidRPr="009A02BE">
            <w:rPr>
              <w:b/>
              <w:color w:val="auto"/>
            </w:rPr>
            <w:t>Sadržaj:</w:t>
          </w:r>
        </w:p>
        <w:p w:rsidR="00C9730A" w:rsidRPr="00C9730A" w:rsidRDefault="00C9730A" w:rsidP="00C9730A">
          <w:pPr>
            <w:rPr>
              <w:lang w:eastAsia="hr-HR"/>
            </w:rPr>
          </w:pPr>
        </w:p>
        <w:p w:rsidR="009A02BE" w:rsidRDefault="009A02BE" w:rsidP="0005396A">
          <w:pPr>
            <w:pStyle w:val="Sadraj1"/>
            <w:numPr>
              <w:ilvl w:val="0"/>
              <w:numId w:val="37"/>
            </w:numPr>
          </w:pPr>
          <w:r w:rsidRPr="006B5095">
            <w:rPr>
              <w:rFonts w:ascii="Arial" w:hAnsi="Arial" w:cs="Arial"/>
            </w:rPr>
            <w:t>UVOD</w:t>
          </w:r>
          <w:r>
            <w:ptab w:relativeTo="margin" w:alignment="right" w:leader="dot"/>
          </w:r>
          <w:r w:rsidR="00C9730A">
            <w:rPr>
              <w:b/>
              <w:bCs/>
            </w:rPr>
            <w:t>3</w:t>
          </w:r>
        </w:p>
        <w:p w:rsidR="009A02BE" w:rsidRDefault="009A02BE" w:rsidP="0005396A">
          <w:pPr>
            <w:pStyle w:val="Sadraj1"/>
            <w:numPr>
              <w:ilvl w:val="0"/>
              <w:numId w:val="37"/>
            </w:numPr>
          </w:pPr>
          <w:r w:rsidRPr="006B5095">
            <w:rPr>
              <w:rFonts w:ascii="Arial" w:hAnsi="Arial" w:cs="Arial"/>
            </w:rPr>
            <w:t>POSLOVNI CILJEVI</w:t>
          </w:r>
          <w:r>
            <w:ptab w:relativeTo="margin" w:alignment="right" w:leader="dot"/>
          </w:r>
          <w:r w:rsidR="00C9730A">
            <w:rPr>
              <w:b/>
              <w:bCs/>
            </w:rPr>
            <w:t>3</w:t>
          </w:r>
        </w:p>
        <w:p w:rsidR="009A02BE" w:rsidRDefault="009A02BE" w:rsidP="0005396A">
          <w:pPr>
            <w:pStyle w:val="Sadraj1"/>
            <w:numPr>
              <w:ilvl w:val="0"/>
              <w:numId w:val="37"/>
            </w:numPr>
          </w:pPr>
          <w:r w:rsidRPr="006B5095">
            <w:rPr>
              <w:rFonts w:ascii="Arial" w:hAnsi="Arial" w:cs="Arial"/>
            </w:rPr>
            <w:t>ORGANIZACIJSKA STRUKTURA DRUŠTVA</w:t>
          </w:r>
          <w:r>
            <w:ptab w:relativeTo="margin" w:alignment="right" w:leader="dot"/>
          </w:r>
          <w:r>
            <w:rPr>
              <w:b/>
              <w:bCs/>
            </w:rPr>
            <w:t>3</w:t>
          </w:r>
        </w:p>
        <w:p w:rsidR="009A02BE" w:rsidRDefault="009A02BE" w:rsidP="0005396A">
          <w:pPr>
            <w:pStyle w:val="Sadraj2"/>
            <w:ind w:left="708" w:firstLine="708"/>
          </w:pPr>
          <w:r w:rsidRPr="00255CC6">
            <w:rPr>
              <w:rFonts w:ascii="Arial" w:hAnsi="Arial" w:cs="Arial"/>
              <w:i/>
            </w:rPr>
            <w:t>Organizacijska shema</w:t>
          </w:r>
          <w:r>
            <w:ptab w:relativeTo="margin" w:alignment="right" w:leader="dot"/>
          </w:r>
          <w:r w:rsidRPr="009A02BE">
            <w:rPr>
              <w:b/>
            </w:rPr>
            <w:t>4</w:t>
          </w:r>
        </w:p>
        <w:p w:rsidR="009A02BE" w:rsidRDefault="009A02BE" w:rsidP="0005396A">
          <w:pPr>
            <w:pStyle w:val="Sadraj1"/>
            <w:numPr>
              <w:ilvl w:val="0"/>
              <w:numId w:val="37"/>
            </w:numPr>
          </w:pPr>
          <w:r w:rsidRPr="006B5095">
            <w:rPr>
              <w:rFonts w:ascii="Arial" w:hAnsi="Arial" w:cs="Arial"/>
            </w:rPr>
            <w:t>DJELATNOST</w:t>
          </w:r>
          <w:r w:rsidR="002500C4">
            <w:rPr>
              <w:rFonts w:ascii="Arial" w:hAnsi="Arial" w:cs="Arial"/>
            </w:rPr>
            <w:t>I</w:t>
          </w:r>
          <w:r w:rsidRPr="006B5095">
            <w:rPr>
              <w:rFonts w:ascii="Arial" w:hAnsi="Arial" w:cs="Arial"/>
            </w:rPr>
            <w:t xml:space="preserve"> DRUŠTVA</w:t>
          </w:r>
          <w:r>
            <w:ptab w:relativeTo="margin" w:alignment="right" w:leader="dot"/>
          </w:r>
          <w:r w:rsidR="00C9730A">
            <w:rPr>
              <w:b/>
              <w:bCs/>
            </w:rPr>
            <w:t>5</w:t>
          </w:r>
        </w:p>
        <w:p w:rsidR="009A02BE" w:rsidRDefault="002500C4" w:rsidP="0005396A">
          <w:pPr>
            <w:pStyle w:val="Sadraj2"/>
            <w:ind w:left="708" w:firstLine="708"/>
          </w:pPr>
          <w:r>
            <w:rPr>
              <w:rFonts w:ascii="Arial" w:hAnsi="Arial" w:cs="Arial"/>
              <w:i/>
            </w:rPr>
            <w:t>IV.1. Komunalne</w:t>
          </w:r>
          <w:r w:rsidR="009A02BE" w:rsidRPr="006B5095">
            <w:rPr>
              <w:rFonts w:ascii="Arial" w:hAnsi="Arial" w:cs="Arial"/>
              <w:i/>
            </w:rPr>
            <w:t xml:space="preserve"> djelatnost</w:t>
          </w:r>
          <w:r>
            <w:rPr>
              <w:rFonts w:ascii="Arial" w:hAnsi="Arial" w:cs="Arial"/>
              <w:i/>
            </w:rPr>
            <w:t>i</w:t>
          </w:r>
          <w:r w:rsidR="009A02BE">
            <w:ptab w:relativeTo="margin" w:alignment="right" w:leader="dot"/>
          </w:r>
          <w:r w:rsidR="009A02BE" w:rsidRPr="0005396A">
            <w:rPr>
              <w:b/>
            </w:rPr>
            <w:t>5</w:t>
          </w:r>
        </w:p>
        <w:p w:rsidR="009A02BE" w:rsidRDefault="00FA27AB" w:rsidP="001855E6">
          <w:pPr>
            <w:pStyle w:val="Sadraj3"/>
            <w:ind w:left="1148" w:firstLine="268"/>
            <w:rPr>
              <w:b/>
            </w:rPr>
          </w:pPr>
          <w:r>
            <w:rPr>
              <w:rFonts w:ascii="Arial" w:hAnsi="Arial" w:cs="Arial"/>
              <w:i/>
            </w:rPr>
            <w:t>IV</w:t>
          </w:r>
          <w:r w:rsidR="001855E6">
            <w:rPr>
              <w:rFonts w:ascii="Arial" w:hAnsi="Arial" w:cs="Arial"/>
              <w:i/>
            </w:rPr>
            <w:t>.1.1. Komunalne djelatnosti kojima se osigurava održavanje komun. infrastrukt.</w:t>
          </w:r>
          <w:r w:rsidR="009A02BE">
            <w:ptab w:relativeTo="margin" w:alignment="right" w:leader="dot"/>
          </w:r>
          <w:r w:rsidR="0005396A" w:rsidRPr="0005396A">
            <w:rPr>
              <w:b/>
            </w:rPr>
            <w:t>5</w:t>
          </w:r>
        </w:p>
        <w:p w:rsidR="001855E6" w:rsidRDefault="001855E6" w:rsidP="001855E6">
          <w:pPr>
            <w:pStyle w:val="Sadraj3"/>
            <w:ind w:left="1862" w:firstLine="262"/>
          </w:pPr>
          <w:r>
            <w:rPr>
              <w:rFonts w:ascii="Arial" w:hAnsi="Arial" w:cs="Arial"/>
              <w:i/>
            </w:rPr>
            <w:t>IV.1.1.1. Održavanje javnih površina</w:t>
          </w:r>
          <w:r>
            <w:ptab w:relativeTo="margin" w:alignment="right" w:leader="dot"/>
          </w:r>
          <w:r w:rsidRPr="0005396A">
            <w:rPr>
              <w:b/>
            </w:rPr>
            <w:t>5</w:t>
          </w:r>
        </w:p>
        <w:p w:rsidR="009A02BE" w:rsidRDefault="009A02BE" w:rsidP="0005396A">
          <w:pPr>
            <w:pStyle w:val="Sadraj3"/>
            <w:ind w:left="1416" w:firstLine="708"/>
          </w:pPr>
          <w:r>
            <w:rPr>
              <w:rFonts w:ascii="Arial" w:hAnsi="Arial" w:cs="Arial"/>
              <w:i/>
            </w:rPr>
            <w:t>I</w:t>
          </w:r>
          <w:r w:rsidR="001855E6">
            <w:rPr>
              <w:rFonts w:ascii="Arial" w:hAnsi="Arial" w:cs="Arial"/>
              <w:i/>
            </w:rPr>
            <w:t>V.1.1</w:t>
          </w:r>
          <w:r w:rsidR="00FA27AB">
            <w:rPr>
              <w:rFonts w:ascii="Arial" w:hAnsi="Arial" w:cs="Arial"/>
              <w:i/>
            </w:rPr>
            <w:t>.</w:t>
          </w:r>
          <w:r w:rsidR="001855E6">
            <w:rPr>
              <w:rFonts w:ascii="Arial" w:hAnsi="Arial" w:cs="Arial"/>
              <w:i/>
            </w:rPr>
            <w:t>2.</w:t>
          </w:r>
          <w:r w:rsidR="00FA27AB">
            <w:rPr>
              <w:rFonts w:ascii="Arial" w:hAnsi="Arial" w:cs="Arial"/>
              <w:i/>
            </w:rPr>
            <w:t xml:space="preserve"> Održavanje groblja i mrtvačnica</w:t>
          </w:r>
          <w:r>
            <w:ptab w:relativeTo="margin" w:alignment="right" w:leader="dot"/>
          </w:r>
          <w:r w:rsidR="00FA27AB">
            <w:rPr>
              <w:b/>
            </w:rPr>
            <w:t>5</w:t>
          </w:r>
        </w:p>
        <w:p w:rsidR="009A02BE" w:rsidRDefault="001855E6" w:rsidP="001855E6">
          <w:pPr>
            <w:pStyle w:val="Sadraj3"/>
            <w:ind w:left="1148" w:firstLine="268"/>
            <w:rPr>
              <w:b/>
            </w:rPr>
          </w:pPr>
          <w:r>
            <w:rPr>
              <w:rFonts w:ascii="Arial" w:hAnsi="Arial" w:cs="Arial"/>
              <w:i/>
            </w:rPr>
            <w:t>IV.1.2. Uslužne komunalne djelatnosti</w:t>
          </w:r>
          <w:r w:rsidR="009A02BE">
            <w:ptab w:relativeTo="margin" w:alignment="right" w:leader="dot"/>
          </w:r>
          <w:r w:rsidR="009A02BE" w:rsidRPr="0005396A">
            <w:rPr>
              <w:b/>
            </w:rPr>
            <w:t>6</w:t>
          </w:r>
        </w:p>
        <w:p w:rsidR="002500C4" w:rsidRDefault="001855E6" w:rsidP="002500C4">
          <w:pPr>
            <w:pStyle w:val="Sadraj3"/>
            <w:ind w:left="1416" w:firstLine="708"/>
            <w:rPr>
              <w:b/>
            </w:rPr>
          </w:pPr>
          <w:r>
            <w:rPr>
              <w:rFonts w:ascii="Arial" w:hAnsi="Arial" w:cs="Arial"/>
              <w:i/>
            </w:rPr>
            <w:t>IV.1.2</w:t>
          </w:r>
          <w:r w:rsidR="002500C4">
            <w:rPr>
              <w:rFonts w:ascii="Arial" w:hAnsi="Arial" w:cs="Arial"/>
              <w:i/>
            </w:rPr>
            <w:t>.</w:t>
          </w:r>
          <w:r>
            <w:rPr>
              <w:rFonts w:ascii="Arial" w:hAnsi="Arial" w:cs="Arial"/>
              <w:i/>
            </w:rPr>
            <w:t>1.</w:t>
          </w:r>
          <w:r w:rsidR="003C6B5A">
            <w:rPr>
              <w:rFonts w:ascii="Arial" w:hAnsi="Arial" w:cs="Arial"/>
              <w:i/>
            </w:rPr>
            <w:t xml:space="preserve"> Usluge ukopa</w:t>
          </w:r>
          <w:r w:rsidR="002500C4">
            <w:ptab w:relativeTo="margin" w:alignment="right" w:leader="dot"/>
          </w:r>
          <w:r w:rsidR="002500C4" w:rsidRPr="0005396A">
            <w:rPr>
              <w:b/>
            </w:rPr>
            <w:t>6</w:t>
          </w:r>
        </w:p>
        <w:p w:rsidR="001855E6" w:rsidRDefault="001855E6" w:rsidP="001855E6">
          <w:pPr>
            <w:pStyle w:val="Sadraj3"/>
            <w:ind w:left="1416" w:firstLine="708"/>
            <w:rPr>
              <w:b/>
            </w:rPr>
          </w:pPr>
          <w:r>
            <w:rPr>
              <w:rFonts w:ascii="Arial" w:hAnsi="Arial" w:cs="Arial"/>
              <w:i/>
            </w:rPr>
            <w:t>IV.1.2.</w:t>
          </w:r>
          <w:r w:rsidR="003C6B5A">
            <w:rPr>
              <w:rFonts w:ascii="Arial" w:hAnsi="Arial" w:cs="Arial"/>
              <w:i/>
            </w:rPr>
            <w:t>2. Dimnjačarske usluge</w:t>
          </w:r>
          <w:r>
            <w:ptab w:relativeTo="margin" w:alignment="right" w:leader="dot"/>
          </w:r>
          <w:r w:rsidR="004374D8">
            <w:rPr>
              <w:b/>
            </w:rPr>
            <w:t>7</w:t>
          </w:r>
        </w:p>
        <w:p w:rsidR="001855E6" w:rsidRDefault="003C6B5A" w:rsidP="001855E6">
          <w:pPr>
            <w:pStyle w:val="Sadraj3"/>
            <w:ind w:left="1416" w:firstLine="708"/>
            <w:rPr>
              <w:b/>
            </w:rPr>
          </w:pPr>
          <w:r>
            <w:rPr>
              <w:rFonts w:ascii="Arial" w:hAnsi="Arial" w:cs="Arial"/>
              <w:i/>
            </w:rPr>
            <w:t>IV.1.2.3. Usluge javnih tržnica na malo</w:t>
          </w:r>
          <w:r w:rsidR="001855E6">
            <w:ptab w:relativeTo="margin" w:alignment="right" w:leader="dot"/>
          </w:r>
          <w:r w:rsidR="007C1CE1">
            <w:rPr>
              <w:b/>
            </w:rPr>
            <w:t>7</w:t>
          </w:r>
        </w:p>
        <w:p w:rsidR="009A02BE" w:rsidRDefault="002500C4" w:rsidP="002500C4">
          <w:r>
            <w:rPr>
              <w:rFonts w:ascii="Arial" w:eastAsiaTheme="minorEastAsia" w:hAnsi="Arial" w:cs="Arial"/>
              <w:i/>
              <w:lang w:eastAsia="hr-HR"/>
            </w:rPr>
            <w:t xml:space="preserve"> </w:t>
          </w:r>
          <w:r>
            <w:rPr>
              <w:rFonts w:ascii="Arial" w:eastAsiaTheme="minorEastAsia" w:hAnsi="Arial" w:cs="Arial"/>
              <w:i/>
              <w:lang w:eastAsia="hr-HR"/>
            </w:rPr>
            <w:tab/>
          </w:r>
          <w:r>
            <w:rPr>
              <w:rFonts w:ascii="Arial" w:eastAsiaTheme="minorEastAsia" w:hAnsi="Arial" w:cs="Arial"/>
              <w:i/>
              <w:lang w:eastAsia="hr-HR"/>
            </w:rPr>
            <w:tab/>
          </w:r>
          <w:r w:rsidR="00FA27AB">
            <w:rPr>
              <w:rFonts w:ascii="Arial" w:hAnsi="Arial" w:cs="Arial"/>
              <w:i/>
            </w:rPr>
            <w:t>IV.2. Gospodarske</w:t>
          </w:r>
          <w:r w:rsidR="0005396A">
            <w:rPr>
              <w:rFonts w:ascii="Arial" w:hAnsi="Arial" w:cs="Arial"/>
              <w:i/>
            </w:rPr>
            <w:t xml:space="preserve"> djelatnost</w:t>
          </w:r>
          <w:r w:rsidR="00FA27AB">
            <w:rPr>
              <w:rFonts w:ascii="Arial" w:hAnsi="Arial" w:cs="Arial"/>
              <w:i/>
            </w:rPr>
            <w:t>i</w:t>
          </w:r>
          <w:r w:rsidR="009A02BE">
            <w:ptab w:relativeTo="margin" w:alignment="right" w:leader="dot"/>
          </w:r>
          <w:r w:rsidR="00FA27AB">
            <w:rPr>
              <w:b/>
            </w:rPr>
            <w:t>7</w:t>
          </w:r>
        </w:p>
        <w:p w:rsidR="009A02BE" w:rsidRPr="00164358" w:rsidRDefault="009A02BE" w:rsidP="00164358">
          <w:pPr>
            <w:pStyle w:val="Sadraj2"/>
            <w:ind w:left="1416" w:firstLine="708"/>
          </w:pPr>
          <w:r>
            <w:rPr>
              <w:rFonts w:ascii="Arial" w:hAnsi="Arial" w:cs="Arial"/>
              <w:i/>
            </w:rPr>
            <w:t>IV.2.1. Gospodarenje otpadom</w:t>
          </w:r>
          <w:r>
            <w:ptab w:relativeTo="margin" w:alignment="right" w:leader="dot"/>
          </w:r>
          <w:r w:rsidR="00FA27AB">
            <w:rPr>
              <w:b/>
            </w:rPr>
            <w:t>7</w:t>
          </w:r>
        </w:p>
        <w:p w:rsidR="009A02BE" w:rsidRDefault="00164358" w:rsidP="0005396A">
          <w:pPr>
            <w:pStyle w:val="Sadraj3"/>
            <w:ind w:left="1416" w:firstLine="708"/>
          </w:pPr>
          <w:r>
            <w:rPr>
              <w:rFonts w:ascii="Arial" w:hAnsi="Arial" w:cs="Arial"/>
              <w:i/>
            </w:rPr>
            <w:t>IV.2.2</w:t>
          </w:r>
          <w:r w:rsidR="009A02BE">
            <w:rPr>
              <w:rFonts w:ascii="Arial" w:hAnsi="Arial" w:cs="Arial"/>
              <w:i/>
            </w:rPr>
            <w:t>. Komunalno-građevinske usluge</w:t>
          </w:r>
          <w:r w:rsidR="009A02BE">
            <w:ptab w:relativeTo="margin" w:alignment="right" w:leader="dot"/>
          </w:r>
          <w:r w:rsidR="007C1CE1">
            <w:rPr>
              <w:b/>
            </w:rPr>
            <w:t>9</w:t>
          </w:r>
        </w:p>
        <w:p w:rsidR="0005396A" w:rsidRDefault="00164358" w:rsidP="0005396A">
          <w:pPr>
            <w:pStyle w:val="Sadraj3"/>
            <w:ind w:left="1416" w:firstLine="708"/>
            <w:rPr>
              <w:b/>
            </w:rPr>
          </w:pPr>
          <w:r>
            <w:rPr>
              <w:rFonts w:ascii="Arial" w:hAnsi="Arial" w:cs="Arial"/>
              <w:i/>
            </w:rPr>
            <w:t>IV.2.3</w:t>
          </w:r>
          <w:r w:rsidR="009A02BE">
            <w:rPr>
              <w:rFonts w:ascii="Arial" w:hAnsi="Arial" w:cs="Arial"/>
              <w:i/>
            </w:rPr>
            <w:t>. Ostale usluge</w:t>
          </w:r>
          <w:r w:rsidR="009A02BE">
            <w:ptab w:relativeTo="margin" w:alignment="right" w:leader="dot"/>
          </w:r>
          <w:r w:rsidR="00FA27AB">
            <w:rPr>
              <w:b/>
            </w:rPr>
            <w:t>9</w:t>
          </w:r>
        </w:p>
        <w:p w:rsidR="009A02BE" w:rsidRDefault="0005396A" w:rsidP="0005396A">
          <w:pPr>
            <w:pStyle w:val="Sadraj3"/>
            <w:ind w:left="0" w:firstLine="216"/>
          </w:pPr>
          <w:r w:rsidRPr="00EF171B">
            <w:rPr>
              <w:rFonts w:ascii="Arial" w:hAnsi="Arial" w:cs="Arial"/>
            </w:rPr>
            <w:t>V.</w:t>
          </w:r>
          <w:r>
            <w:rPr>
              <w:rFonts w:ascii="Arial" w:hAnsi="Arial" w:cs="Arial"/>
              <w:i/>
            </w:rPr>
            <w:t xml:space="preserve"> </w:t>
          </w:r>
          <w:r>
            <w:rPr>
              <w:rFonts w:ascii="Arial" w:hAnsi="Arial" w:cs="Arial"/>
              <w:i/>
            </w:rPr>
            <w:tab/>
            <w:t xml:space="preserve">       </w:t>
          </w:r>
          <w:r w:rsidR="009A02BE" w:rsidRPr="006B5095">
            <w:rPr>
              <w:rFonts w:ascii="Arial" w:hAnsi="Arial" w:cs="Arial"/>
            </w:rPr>
            <w:t>PRIHODI</w:t>
          </w:r>
          <w:r w:rsidR="009A02BE">
            <w:ptab w:relativeTo="margin" w:alignment="right" w:leader="dot"/>
          </w:r>
          <w:r w:rsidR="00FA27AB">
            <w:rPr>
              <w:b/>
              <w:bCs/>
            </w:rPr>
            <w:t>9</w:t>
          </w:r>
        </w:p>
        <w:p w:rsidR="009A02BE" w:rsidRDefault="00EF171B" w:rsidP="0005396A">
          <w:pPr>
            <w:pStyle w:val="Sadraj2"/>
            <w:ind w:left="708" w:firstLine="708"/>
          </w:pPr>
          <w:r>
            <w:rPr>
              <w:rFonts w:ascii="Arial" w:hAnsi="Arial" w:cs="Arial"/>
              <w:i/>
            </w:rPr>
            <w:t>V.1. Plan prih</w:t>
          </w:r>
          <w:r w:rsidR="00F71C64">
            <w:rPr>
              <w:rFonts w:ascii="Arial" w:hAnsi="Arial" w:cs="Arial"/>
              <w:i/>
            </w:rPr>
            <w:t>oda za 2025</w:t>
          </w:r>
          <w:r w:rsidR="009A02BE" w:rsidRPr="006B5095">
            <w:rPr>
              <w:rFonts w:ascii="Arial" w:hAnsi="Arial" w:cs="Arial"/>
              <w:i/>
            </w:rPr>
            <w:t xml:space="preserve">. </w:t>
          </w:r>
          <w:r w:rsidR="009A02BE">
            <w:rPr>
              <w:rFonts w:ascii="Arial" w:hAnsi="Arial" w:cs="Arial"/>
              <w:i/>
            </w:rPr>
            <w:t>g</w:t>
          </w:r>
          <w:r w:rsidR="009A02BE" w:rsidRPr="006B5095">
            <w:rPr>
              <w:rFonts w:ascii="Arial" w:hAnsi="Arial" w:cs="Arial"/>
              <w:i/>
            </w:rPr>
            <w:t>odinu po djelatnostima</w:t>
          </w:r>
          <w:r w:rsidR="009A02BE">
            <w:ptab w:relativeTo="margin" w:alignment="right" w:leader="dot"/>
          </w:r>
          <w:r w:rsidR="00FA27AB">
            <w:rPr>
              <w:b/>
            </w:rPr>
            <w:t>9</w:t>
          </w:r>
        </w:p>
        <w:p w:rsidR="009A02BE" w:rsidRDefault="00F71C64" w:rsidP="0005396A">
          <w:pPr>
            <w:pStyle w:val="Sadraj2"/>
            <w:ind w:left="708" w:firstLine="708"/>
          </w:pPr>
          <w:r>
            <w:rPr>
              <w:rFonts w:ascii="Arial" w:hAnsi="Arial" w:cs="Arial"/>
              <w:i/>
            </w:rPr>
            <w:t>V.2. Plan prihoda za 2025</w:t>
          </w:r>
          <w:r w:rsidR="009A02BE" w:rsidRPr="006B5095">
            <w:rPr>
              <w:rFonts w:ascii="Arial" w:hAnsi="Arial" w:cs="Arial"/>
              <w:i/>
            </w:rPr>
            <w:t xml:space="preserve">. </w:t>
          </w:r>
          <w:r w:rsidR="009A02BE">
            <w:rPr>
              <w:rFonts w:ascii="Arial" w:hAnsi="Arial" w:cs="Arial"/>
              <w:i/>
            </w:rPr>
            <w:t>g</w:t>
          </w:r>
          <w:r w:rsidR="009A02BE" w:rsidRPr="006B5095">
            <w:rPr>
              <w:rFonts w:ascii="Arial" w:hAnsi="Arial" w:cs="Arial"/>
              <w:i/>
            </w:rPr>
            <w:t>odinu po vrstama prihoda</w:t>
          </w:r>
          <w:r w:rsidR="009A02BE">
            <w:ptab w:relativeTo="margin" w:alignment="right" w:leader="dot"/>
          </w:r>
          <w:r w:rsidR="007C1CE1">
            <w:rPr>
              <w:b/>
            </w:rPr>
            <w:t>10</w:t>
          </w:r>
        </w:p>
        <w:p w:rsidR="009A02BE" w:rsidRDefault="0005396A" w:rsidP="0005396A">
          <w:pPr>
            <w:pStyle w:val="Sadraj1"/>
            <w:ind w:firstLine="216"/>
          </w:pPr>
          <w:r>
            <w:rPr>
              <w:rFonts w:ascii="Arial" w:hAnsi="Arial" w:cs="Arial"/>
            </w:rPr>
            <w:t xml:space="preserve">VI. </w:t>
          </w:r>
          <w:r>
            <w:rPr>
              <w:rFonts w:ascii="Arial" w:hAnsi="Arial" w:cs="Arial"/>
            </w:rPr>
            <w:tab/>
            <w:t xml:space="preserve">       </w:t>
          </w:r>
          <w:r w:rsidR="009A02BE" w:rsidRPr="006B5095">
            <w:rPr>
              <w:rFonts w:ascii="Arial" w:hAnsi="Arial" w:cs="Arial"/>
            </w:rPr>
            <w:t>RASHODI</w:t>
          </w:r>
          <w:r w:rsidR="009A02BE">
            <w:ptab w:relativeTo="margin" w:alignment="right" w:leader="dot"/>
          </w:r>
          <w:r w:rsidR="00FA27AB">
            <w:rPr>
              <w:b/>
              <w:bCs/>
            </w:rPr>
            <w:t>10</w:t>
          </w:r>
        </w:p>
        <w:p w:rsidR="009A02BE" w:rsidRDefault="00F71C64" w:rsidP="0005396A">
          <w:pPr>
            <w:pStyle w:val="Sadraj2"/>
            <w:ind w:left="708" w:firstLine="708"/>
          </w:pPr>
          <w:r>
            <w:rPr>
              <w:rFonts w:ascii="Arial" w:hAnsi="Arial" w:cs="Arial"/>
              <w:i/>
            </w:rPr>
            <w:t>VI.1. Plan rashoda za 2025</w:t>
          </w:r>
          <w:r w:rsidR="009A02BE" w:rsidRPr="00D74FA3">
            <w:rPr>
              <w:rFonts w:ascii="Arial" w:hAnsi="Arial" w:cs="Arial"/>
              <w:i/>
            </w:rPr>
            <w:t>. godinu po djelatnostima i vrstama rashoda</w:t>
          </w:r>
          <w:r w:rsidR="009A02BE">
            <w:ptab w:relativeTo="margin" w:alignment="right" w:leader="dot"/>
          </w:r>
          <w:r w:rsidR="00FA27AB">
            <w:rPr>
              <w:b/>
            </w:rPr>
            <w:t>10</w:t>
          </w:r>
        </w:p>
        <w:p w:rsidR="009A02BE" w:rsidRDefault="0005396A" w:rsidP="0005396A">
          <w:pPr>
            <w:pStyle w:val="Sadraj1"/>
            <w:ind w:firstLine="216"/>
          </w:pPr>
          <w:r>
            <w:rPr>
              <w:rFonts w:ascii="Arial" w:hAnsi="Arial" w:cs="Arial"/>
            </w:rPr>
            <w:t xml:space="preserve">VII. </w:t>
          </w:r>
          <w:r>
            <w:rPr>
              <w:rFonts w:ascii="Arial" w:hAnsi="Arial" w:cs="Arial"/>
            </w:rPr>
            <w:tab/>
            <w:t xml:space="preserve">       </w:t>
          </w:r>
          <w:r w:rsidR="009A02BE" w:rsidRPr="006B5095">
            <w:rPr>
              <w:rFonts w:ascii="Arial" w:hAnsi="Arial" w:cs="Arial"/>
            </w:rPr>
            <w:t>FINANCIJSKI POKAZATELJI</w:t>
          </w:r>
          <w:r w:rsidR="009A02BE">
            <w:ptab w:relativeTo="margin" w:alignment="right" w:leader="dot"/>
          </w:r>
          <w:r w:rsidR="00C9730A">
            <w:rPr>
              <w:b/>
              <w:bCs/>
            </w:rPr>
            <w:t>10</w:t>
          </w:r>
        </w:p>
        <w:p w:rsidR="009A02BE" w:rsidRDefault="009A02BE" w:rsidP="0005396A">
          <w:pPr>
            <w:pStyle w:val="Sadraj2"/>
            <w:ind w:left="924" w:firstLine="492"/>
          </w:pPr>
          <w:r w:rsidRPr="00D74FA3">
            <w:rPr>
              <w:rFonts w:ascii="Arial" w:hAnsi="Arial" w:cs="Arial"/>
              <w:i/>
            </w:rPr>
            <w:t>VII.1. Plan račun</w:t>
          </w:r>
          <w:r w:rsidR="00EF171B">
            <w:rPr>
              <w:rFonts w:ascii="Arial" w:hAnsi="Arial" w:cs="Arial"/>
              <w:i/>
            </w:rPr>
            <w:t xml:space="preserve">a dobiti </w:t>
          </w:r>
          <w:r w:rsidR="00F71C64">
            <w:rPr>
              <w:rFonts w:ascii="Arial" w:hAnsi="Arial" w:cs="Arial"/>
              <w:i/>
            </w:rPr>
            <w:t>i gubitka za 01.01.2025</w:t>
          </w:r>
          <w:r w:rsidR="00EF171B">
            <w:rPr>
              <w:rFonts w:ascii="Arial" w:hAnsi="Arial" w:cs="Arial"/>
              <w:i/>
            </w:rPr>
            <w:t>. do 31.12.202</w:t>
          </w:r>
          <w:r w:rsidR="00F71C64">
            <w:rPr>
              <w:rFonts w:ascii="Arial" w:hAnsi="Arial" w:cs="Arial"/>
              <w:i/>
            </w:rPr>
            <w:t>5</w:t>
          </w:r>
          <w:r w:rsidRPr="00D74FA3">
            <w:rPr>
              <w:rFonts w:ascii="Arial" w:hAnsi="Arial" w:cs="Arial"/>
              <w:i/>
            </w:rPr>
            <w:t>. godine</w:t>
          </w:r>
          <w:r>
            <w:ptab w:relativeTo="margin" w:alignment="right" w:leader="dot"/>
          </w:r>
          <w:r w:rsidR="00FA27AB">
            <w:rPr>
              <w:b/>
            </w:rPr>
            <w:t>11</w:t>
          </w:r>
        </w:p>
        <w:p w:rsidR="009A02BE" w:rsidRDefault="009A02BE" w:rsidP="0005396A">
          <w:pPr>
            <w:pStyle w:val="Sadraj2"/>
            <w:ind w:left="924" w:firstLine="492"/>
            <w:rPr>
              <w:b/>
            </w:rPr>
          </w:pPr>
          <w:r w:rsidRPr="00D74FA3">
            <w:rPr>
              <w:rFonts w:ascii="Arial" w:hAnsi="Arial" w:cs="Arial"/>
              <w:i/>
            </w:rPr>
            <w:t>VII.2. Plan prihoda i rash</w:t>
          </w:r>
          <w:r w:rsidR="00F71C64">
            <w:rPr>
              <w:rFonts w:ascii="Arial" w:hAnsi="Arial" w:cs="Arial"/>
              <w:i/>
            </w:rPr>
            <w:t>oda po radnim jedinicama za 2025</w:t>
          </w:r>
          <w:r w:rsidRPr="00D74FA3">
            <w:rPr>
              <w:rFonts w:ascii="Arial" w:hAnsi="Arial" w:cs="Arial"/>
              <w:i/>
            </w:rPr>
            <w:t xml:space="preserve">. </w:t>
          </w:r>
          <w:r>
            <w:rPr>
              <w:rFonts w:ascii="Arial" w:hAnsi="Arial" w:cs="Arial"/>
              <w:i/>
            </w:rPr>
            <w:t>g</w:t>
          </w:r>
          <w:r w:rsidRPr="00D74FA3">
            <w:rPr>
              <w:rFonts w:ascii="Arial" w:hAnsi="Arial" w:cs="Arial"/>
              <w:i/>
            </w:rPr>
            <w:t>odinu</w:t>
          </w:r>
          <w:r>
            <w:ptab w:relativeTo="margin" w:alignment="right" w:leader="dot"/>
          </w:r>
          <w:r w:rsidR="007C1CE1">
            <w:rPr>
              <w:b/>
            </w:rPr>
            <w:t>12</w:t>
          </w:r>
        </w:p>
        <w:p w:rsidR="002F6115" w:rsidRDefault="002F6115" w:rsidP="002F6115">
          <w:pPr>
            <w:pStyle w:val="Sadraj2"/>
            <w:ind w:left="924" w:firstLine="492"/>
            <w:rPr>
              <w:b/>
            </w:rPr>
          </w:pPr>
          <w:r>
            <w:rPr>
              <w:rFonts w:ascii="Arial" w:hAnsi="Arial" w:cs="Arial"/>
              <w:i/>
            </w:rPr>
            <w:t>VII.3</w:t>
          </w:r>
          <w:r w:rsidRPr="00D74FA3">
            <w:rPr>
              <w:rFonts w:ascii="Arial" w:hAnsi="Arial" w:cs="Arial"/>
              <w:i/>
            </w:rPr>
            <w:t>. Plan prihoda i rash</w:t>
          </w:r>
          <w:r>
            <w:rPr>
              <w:rFonts w:ascii="Arial" w:hAnsi="Arial" w:cs="Arial"/>
              <w:i/>
            </w:rPr>
            <w:t>oda po djelatnosti</w:t>
          </w:r>
          <w:r w:rsidR="00F71C64">
            <w:rPr>
              <w:rFonts w:ascii="Arial" w:hAnsi="Arial" w:cs="Arial"/>
              <w:i/>
            </w:rPr>
            <w:t>ma za 2025</w:t>
          </w:r>
          <w:r w:rsidRPr="00D74FA3">
            <w:rPr>
              <w:rFonts w:ascii="Arial" w:hAnsi="Arial" w:cs="Arial"/>
              <w:i/>
            </w:rPr>
            <w:t xml:space="preserve">. </w:t>
          </w:r>
          <w:r w:rsidR="00F44A51">
            <w:rPr>
              <w:rFonts w:ascii="Arial" w:hAnsi="Arial" w:cs="Arial"/>
              <w:i/>
            </w:rPr>
            <w:t>g</w:t>
          </w:r>
          <w:r w:rsidRPr="00D74FA3">
            <w:rPr>
              <w:rFonts w:ascii="Arial" w:hAnsi="Arial" w:cs="Arial"/>
              <w:i/>
            </w:rPr>
            <w:t>odinu</w:t>
          </w:r>
          <w:r w:rsidR="00F44A51">
            <w:rPr>
              <w:rFonts w:ascii="Arial" w:hAnsi="Arial" w:cs="Arial"/>
              <w:i/>
            </w:rPr>
            <w:t xml:space="preserve"> (Prilog 1.)</w:t>
          </w:r>
          <w:r>
            <w:ptab w:relativeTo="margin" w:alignment="right" w:leader="dot"/>
          </w:r>
          <w:r w:rsidR="00FA27AB">
            <w:rPr>
              <w:b/>
            </w:rPr>
            <w:t>12</w:t>
          </w:r>
        </w:p>
        <w:p w:rsidR="008A637E" w:rsidRDefault="008A637E" w:rsidP="008A637E">
          <w:pPr>
            <w:pStyle w:val="Sadraj2"/>
            <w:ind w:left="924" w:firstLine="492"/>
            <w:rPr>
              <w:b/>
            </w:rPr>
          </w:pPr>
          <w:r>
            <w:rPr>
              <w:rFonts w:ascii="Arial" w:hAnsi="Arial" w:cs="Arial"/>
              <w:i/>
            </w:rPr>
            <w:t>VII.4</w:t>
          </w:r>
          <w:r w:rsidR="00F44A51">
            <w:rPr>
              <w:rFonts w:ascii="Arial" w:hAnsi="Arial" w:cs="Arial"/>
              <w:i/>
            </w:rPr>
            <w:t>. Plan</w:t>
          </w:r>
          <w:r w:rsidR="00814EDB">
            <w:rPr>
              <w:rFonts w:ascii="Arial" w:hAnsi="Arial" w:cs="Arial"/>
              <w:i/>
            </w:rPr>
            <w:t xml:space="preserve"> nabave materijala i usluga</w:t>
          </w:r>
          <w:r w:rsidR="00F71C64">
            <w:rPr>
              <w:rFonts w:ascii="Arial" w:hAnsi="Arial" w:cs="Arial"/>
              <w:i/>
            </w:rPr>
            <w:t xml:space="preserve"> za 2025</w:t>
          </w:r>
          <w:r w:rsidRPr="00D74FA3">
            <w:rPr>
              <w:rFonts w:ascii="Arial" w:hAnsi="Arial" w:cs="Arial"/>
              <w:i/>
            </w:rPr>
            <w:t xml:space="preserve">. </w:t>
          </w:r>
          <w:r w:rsidR="00F44A51">
            <w:rPr>
              <w:rFonts w:ascii="Arial" w:hAnsi="Arial" w:cs="Arial"/>
              <w:i/>
            </w:rPr>
            <w:t>g</w:t>
          </w:r>
          <w:r w:rsidRPr="00D74FA3">
            <w:rPr>
              <w:rFonts w:ascii="Arial" w:hAnsi="Arial" w:cs="Arial"/>
              <w:i/>
            </w:rPr>
            <w:t>odinu</w:t>
          </w:r>
          <w:r w:rsidR="00F44A51">
            <w:rPr>
              <w:rFonts w:ascii="Arial" w:hAnsi="Arial" w:cs="Arial"/>
              <w:i/>
            </w:rPr>
            <w:t xml:space="preserve"> (Prilog 2.)</w:t>
          </w:r>
          <w:r>
            <w:ptab w:relativeTo="margin" w:alignment="right" w:leader="dot"/>
          </w:r>
          <w:r>
            <w:rPr>
              <w:b/>
            </w:rPr>
            <w:t>12</w:t>
          </w:r>
        </w:p>
        <w:p w:rsidR="0005396A" w:rsidRDefault="008A637E" w:rsidP="008A637E">
          <w:pPr>
            <w:rPr>
              <w:b/>
            </w:rPr>
          </w:pPr>
          <w:r>
            <w:rPr>
              <w:lang w:eastAsia="hr-HR"/>
            </w:rPr>
            <w:tab/>
          </w:r>
          <w:r>
            <w:rPr>
              <w:lang w:eastAsia="hr-HR"/>
            </w:rPr>
            <w:tab/>
          </w:r>
          <w:r>
            <w:rPr>
              <w:rFonts w:ascii="Arial" w:hAnsi="Arial" w:cs="Arial"/>
              <w:i/>
            </w:rPr>
            <w:t>VII.5</w:t>
          </w:r>
          <w:r w:rsidR="00F71C64">
            <w:rPr>
              <w:rFonts w:ascii="Arial" w:hAnsi="Arial" w:cs="Arial"/>
              <w:i/>
            </w:rPr>
            <w:t>. Plan bilance na dan 31.12.2025</w:t>
          </w:r>
          <w:r w:rsidR="009A02BE" w:rsidRPr="00D74FA3">
            <w:rPr>
              <w:rFonts w:ascii="Arial" w:hAnsi="Arial" w:cs="Arial"/>
              <w:i/>
            </w:rPr>
            <w:t>. godine</w:t>
          </w:r>
          <w:r w:rsidR="009A02BE">
            <w:ptab w:relativeTo="margin" w:alignment="right" w:leader="dot"/>
          </w:r>
          <w:r w:rsidR="00FA27AB">
            <w:rPr>
              <w:b/>
            </w:rPr>
            <w:t>12</w:t>
          </w:r>
        </w:p>
        <w:p w:rsidR="009A02BE" w:rsidRDefault="0005396A" w:rsidP="0005396A">
          <w:pPr>
            <w:pStyle w:val="Sadraj2"/>
            <w:ind w:left="0"/>
          </w:pPr>
          <w:r>
            <w:rPr>
              <w:rFonts w:ascii="Arial" w:hAnsi="Arial" w:cs="Arial"/>
              <w:i/>
            </w:rPr>
            <w:t xml:space="preserve">    </w:t>
          </w:r>
          <w:r>
            <w:rPr>
              <w:rFonts w:ascii="Arial" w:hAnsi="Arial" w:cs="Arial"/>
            </w:rPr>
            <w:t xml:space="preserve">VIII. </w:t>
          </w:r>
          <w:r>
            <w:rPr>
              <w:rFonts w:ascii="Arial" w:hAnsi="Arial" w:cs="Arial"/>
            </w:rPr>
            <w:tab/>
            <w:t xml:space="preserve">        </w:t>
          </w:r>
          <w:r w:rsidR="009A02BE" w:rsidRPr="006B5095">
            <w:rPr>
              <w:rFonts w:ascii="Arial" w:hAnsi="Arial" w:cs="Arial"/>
            </w:rPr>
            <w:t>KADROVI I PLAĆE</w:t>
          </w:r>
          <w:r w:rsidR="009A02BE">
            <w:ptab w:relativeTo="margin" w:alignment="right" w:leader="dot"/>
          </w:r>
          <w:r w:rsidR="007C1CE1">
            <w:rPr>
              <w:b/>
              <w:bCs/>
            </w:rPr>
            <w:t>14</w:t>
          </w:r>
        </w:p>
        <w:p w:rsidR="009A02BE" w:rsidRDefault="0005396A" w:rsidP="0005396A">
          <w:pPr>
            <w:pStyle w:val="Sadraj1"/>
          </w:pPr>
          <w:r>
            <w:rPr>
              <w:rFonts w:ascii="Arial" w:hAnsi="Arial" w:cs="Arial"/>
            </w:rPr>
            <w:t xml:space="preserve">    IX. </w:t>
          </w:r>
          <w:r>
            <w:rPr>
              <w:rFonts w:ascii="Arial" w:hAnsi="Arial" w:cs="Arial"/>
            </w:rPr>
            <w:tab/>
            <w:t xml:space="preserve">        </w:t>
          </w:r>
          <w:r w:rsidR="009A02BE" w:rsidRPr="006B5095">
            <w:rPr>
              <w:rFonts w:ascii="Arial" w:hAnsi="Arial" w:cs="Arial"/>
            </w:rPr>
            <w:t>INVESTICIJE</w:t>
          </w:r>
          <w:r w:rsidR="009A02BE">
            <w:ptab w:relativeTo="margin" w:alignment="right" w:leader="dot"/>
          </w:r>
          <w:r w:rsidR="00FA27AB">
            <w:rPr>
              <w:b/>
              <w:bCs/>
            </w:rPr>
            <w:t>14</w:t>
          </w:r>
        </w:p>
        <w:p w:rsidR="009A02BE" w:rsidRPr="009A02BE" w:rsidRDefault="009A02BE" w:rsidP="009A02BE">
          <w:pPr>
            <w:rPr>
              <w:lang w:eastAsia="hr-HR"/>
            </w:rPr>
          </w:pPr>
        </w:p>
        <w:p w:rsidR="00164358" w:rsidRDefault="00164358" w:rsidP="009A02BE">
          <w:pPr>
            <w:rPr>
              <w:lang w:eastAsia="hr-HR"/>
            </w:rPr>
          </w:pPr>
        </w:p>
        <w:p w:rsidR="009A02BE" w:rsidRPr="009A02BE" w:rsidRDefault="00105480" w:rsidP="009A02BE">
          <w:pPr>
            <w:rPr>
              <w:lang w:eastAsia="hr-HR"/>
            </w:rPr>
          </w:pPr>
        </w:p>
      </w:sdtContent>
    </w:sdt>
    <w:p w:rsidR="00B070CA" w:rsidRPr="00CC4C52" w:rsidRDefault="00E96FA5" w:rsidP="00A20D07">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lastRenderedPageBreak/>
        <w:t xml:space="preserve">I </w:t>
      </w:r>
      <w:r w:rsidRPr="00CC4C52">
        <w:rPr>
          <w:rFonts w:ascii="Arial" w:hAnsi="Arial" w:cs="Arial"/>
          <w:b/>
          <w:sz w:val="24"/>
          <w:szCs w:val="24"/>
        </w:rPr>
        <w:tab/>
      </w:r>
      <w:r w:rsidR="00B070CA" w:rsidRPr="00CC4C52">
        <w:rPr>
          <w:rFonts w:ascii="Arial" w:hAnsi="Arial" w:cs="Arial"/>
          <w:b/>
          <w:sz w:val="24"/>
          <w:szCs w:val="24"/>
        </w:rPr>
        <w:t>UVOD</w:t>
      </w:r>
    </w:p>
    <w:p w:rsidR="00B070CA" w:rsidRPr="001B3557" w:rsidRDefault="00B070CA" w:rsidP="00B070CA">
      <w:pPr>
        <w:spacing w:after="0"/>
        <w:ind w:left="360"/>
        <w:rPr>
          <w:rFonts w:ascii="Arial" w:hAnsi="Arial" w:cs="Arial"/>
          <w:b/>
        </w:rPr>
      </w:pPr>
    </w:p>
    <w:p w:rsidR="008D236E" w:rsidRDefault="00B070CA" w:rsidP="00DF3209">
      <w:pPr>
        <w:spacing w:after="0"/>
        <w:ind w:left="360"/>
        <w:jc w:val="both"/>
        <w:rPr>
          <w:rFonts w:ascii="Arial" w:hAnsi="Arial" w:cs="Arial"/>
        </w:rPr>
      </w:pPr>
      <w:r w:rsidRPr="001B3557">
        <w:rPr>
          <w:rFonts w:ascii="Arial" w:hAnsi="Arial" w:cs="Arial"/>
        </w:rPr>
        <w:t>Poslovne akti</w:t>
      </w:r>
      <w:r w:rsidR="008D236E">
        <w:rPr>
          <w:rFonts w:ascii="Arial" w:hAnsi="Arial" w:cs="Arial"/>
        </w:rPr>
        <w:t>vnosti i plan poslovanja za 2025</w:t>
      </w:r>
      <w:r w:rsidRPr="001B3557">
        <w:rPr>
          <w:rFonts w:ascii="Arial" w:hAnsi="Arial" w:cs="Arial"/>
        </w:rPr>
        <w:t xml:space="preserve">. </w:t>
      </w:r>
      <w:r w:rsidR="00E96FA5" w:rsidRPr="001B3557">
        <w:rPr>
          <w:rFonts w:ascii="Arial" w:hAnsi="Arial" w:cs="Arial"/>
        </w:rPr>
        <w:t>g</w:t>
      </w:r>
      <w:r w:rsidRPr="001B3557">
        <w:rPr>
          <w:rFonts w:ascii="Arial" w:hAnsi="Arial" w:cs="Arial"/>
        </w:rPr>
        <w:t>odinu temelje se na ostvare</w:t>
      </w:r>
      <w:r w:rsidR="003C6B5A">
        <w:rPr>
          <w:rFonts w:ascii="Arial" w:hAnsi="Arial" w:cs="Arial"/>
        </w:rPr>
        <w:t xml:space="preserve">nim poslovnim rezultatima </w:t>
      </w:r>
      <w:r w:rsidR="008D236E">
        <w:rPr>
          <w:rFonts w:ascii="Arial" w:hAnsi="Arial" w:cs="Arial"/>
        </w:rPr>
        <w:t>zaključno sa listopadom 2024</w:t>
      </w:r>
      <w:r w:rsidRPr="00464AE7">
        <w:rPr>
          <w:rFonts w:ascii="Arial" w:hAnsi="Arial" w:cs="Arial"/>
        </w:rPr>
        <w:t xml:space="preserve">. </w:t>
      </w:r>
      <w:r w:rsidR="00E96FA5" w:rsidRPr="00464AE7">
        <w:rPr>
          <w:rFonts w:ascii="Arial" w:hAnsi="Arial" w:cs="Arial"/>
        </w:rPr>
        <w:t>g</w:t>
      </w:r>
      <w:r w:rsidR="003C6B5A" w:rsidRPr="00464AE7">
        <w:rPr>
          <w:rFonts w:ascii="Arial" w:hAnsi="Arial" w:cs="Arial"/>
        </w:rPr>
        <w:t>odine</w:t>
      </w:r>
      <w:r w:rsidRPr="00464AE7">
        <w:rPr>
          <w:rFonts w:ascii="Arial" w:hAnsi="Arial" w:cs="Arial"/>
        </w:rPr>
        <w:t>,</w:t>
      </w:r>
      <w:r w:rsidR="003C6B5A" w:rsidRPr="00464AE7">
        <w:rPr>
          <w:rFonts w:ascii="Arial" w:hAnsi="Arial" w:cs="Arial"/>
        </w:rPr>
        <w:t xml:space="preserve"> procije</w:t>
      </w:r>
      <w:r w:rsidR="008D236E">
        <w:rPr>
          <w:rFonts w:ascii="Arial" w:hAnsi="Arial" w:cs="Arial"/>
        </w:rPr>
        <w:t>njenim rezultatima do završetka 2024</w:t>
      </w:r>
      <w:r w:rsidR="003C6B5A" w:rsidRPr="00464AE7">
        <w:rPr>
          <w:rFonts w:ascii="Arial" w:hAnsi="Arial" w:cs="Arial"/>
        </w:rPr>
        <w:t>. godine</w:t>
      </w:r>
      <w:r w:rsidRPr="00464AE7">
        <w:rPr>
          <w:rFonts w:ascii="Arial" w:hAnsi="Arial" w:cs="Arial"/>
        </w:rPr>
        <w:t xml:space="preserve"> te svim ostalim poslovni</w:t>
      </w:r>
      <w:r w:rsidR="001B3557" w:rsidRPr="00464AE7">
        <w:rPr>
          <w:rFonts w:ascii="Arial" w:hAnsi="Arial" w:cs="Arial"/>
        </w:rPr>
        <w:t>m aktivnostima koje društvo ima</w:t>
      </w:r>
      <w:r w:rsidRPr="00464AE7">
        <w:rPr>
          <w:rFonts w:ascii="Arial" w:hAnsi="Arial" w:cs="Arial"/>
        </w:rPr>
        <w:t xml:space="preserve"> ili ih planira u svojoj redovnoj djelatnosti.</w:t>
      </w:r>
      <w:r w:rsidR="003C6B5A" w:rsidRPr="00464AE7">
        <w:rPr>
          <w:rFonts w:ascii="Arial" w:hAnsi="Arial" w:cs="Arial"/>
        </w:rPr>
        <w:t xml:space="preserve"> </w:t>
      </w:r>
    </w:p>
    <w:p w:rsidR="00B070CA" w:rsidRPr="00464AE7" w:rsidRDefault="003C6B5A" w:rsidP="00DF3209">
      <w:pPr>
        <w:spacing w:after="0"/>
        <w:ind w:left="360"/>
        <w:jc w:val="both"/>
        <w:rPr>
          <w:rFonts w:ascii="Arial" w:hAnsi="Arial" w:cs="Arial"/>
        </w:rPr>
      </w:pPr>
      <w:r w:rsidRPr="00464AE7">
        <w:rPr>
          <w:rFonts w:ascii="Arial" w:hAnsi="Arial" w:cs="Arial"/>
        </w:rPr>
        <w:t>Pri tome su korištene cijene iz trenutno važećeg cjenika</w:t>
      </w:r>
      <w:r w:rsidR="00E82EF3" w:rsidRPr="00464AE7">
        <w:rPr>
          <w:rFonts w:ascii="Arial" w:hAnsi="Arial" w:cs="Arial"/>
        </w:rPr>
        <w:t xml:space="preserve"> za koji je prethodna suglasnost ishodovana 20. srpnja 2020. godine Klasa: 363-07/20-01/19, Urbroj: 2214/02-03-20-2, a primjenjuje se od 01. kolovoza 2020. godine, odnosno Cjenika javne usluge prikupljanja miješanog komunalnog otpada, za koji je suglasnost ishodovana 20. lipnja 2022. godine Klasa: 351-02/22-01/1, Urbroj: 2140-14/03-22-5, a koji se primjenjuje od 01. srpnja 2022. godine. </w:t>
      </w:r>
      <w:r w:rsidR="008D236E">
        <w:rPr>
          <w:rFonts w:ascii="Arial" w:hAnsi="Arial" w:cs="Arial"/>
        </w:rPr>
        <w:t xml:space="preserve">Cjenik dimnjačarskih usluga primjenjuje se od 01. srpnja 2023. godine, a prethodna suglasnost je ishodovana 07. srpnja 2023. godine, Klasa: 363-04/23-01/15, Urbroj: 2140-14-03-23-2. </w:t>
      </w:r>
      <w:r w:rsidR="00E82EF3" w:rsidRPr="00464AE7">
        <w:rPr>
          <w:rFonts w:ascii="Arial" w:hAnsi="Arial" w:cs="Arial"/>
        </w:rPr>
        <w:t>Također su uzeti u obzir svi sklopljeni ugovori</w:t>
      </w:r>
      <w:r w:rsidR="005E52EE" w:rsidRPr="00464AE7">
        <w:rPr>
          <w:rFonts w:ascii="Arial" w:hAnsi="Arial" w:cs="Arial"/>
        </w:rPr>
        <w:t xml:space="preserve"> sa dobavljačima</w:t>
      </w:r>
      <w:r w:rsidR="008D236E">
        <w:rPr>
          <w:rFonts w:ascii="Arial" w:hAnsi="Arial" w:cs="Arial"/>
        </w:rPr>
        <w:t xml:space="preserve"> koji su važeći i u 2025</w:t>
      </w:r>
      <w:r w:rsidR="00E82EF3" w:rsidRPr="00464AE7">
        <w:rPr>
          <w:rFonts w:ascii="Arial" w:hAnsi="Arial" w:cs="Arial"/>
        </w:rPr>
        <w:t xml:space="preserve">. </w:t>
      </w:r>
      <w:r w:rsidR="005E52EE" w:rsidRPr="00464AE7">
        <w:rPr>
          <w:rFonts w:ascii="Arial" w:hAnsi="Arial" w:cs="Arial"/>
        </w:rPr>
        <w:t>g</w:t>
      </w:r>
      <w:r w:rsidR="00E82EF3" w:rsidRPr="00464AE7">
        <w:rPr>
          <w:rFonts w:ascii="Arial" w:hAnsi="Arial" w:cs="Arial"/>
        </w:rPr>
        <w:t>odini</w:t>
      </w:r>
      <w:r w:rsidR="005E52EE" w:rsidRPr="00464AE7">
        <w:rPr>
          <w:rFonts w:ascii="Arial" w:hAnsi="Arial" w:cs="Arial"/>
        </w:rPr>
        <w:t>, dok je za usluge za koje ugovori još nisu sklopljeni unesen procijenjeni iznos temeljen na dosadašnjim troškovima</w:t>
      </w:r>
      <w:r w:rsidR="00916343" w:rsidRPr="00464AE7">
        <w:rPr>
          <w:rFonts w:ascii="Arial" w:hAnsi="Arial" w:cs="Arial"/>
        </w:rPr>
        <w:t xml:space="preserve"> i budućim predviđanjima</w:t>
      </w:r>
      <w:r w:rsidR="005E52EE" w:rsidRPr="00464AE7">
        <w:rPr>
          <w:rFonts w:ascii="Arial" w:hAnsi="Arial" w:cs="Arial"/>
        </w:rPr>
        <w:t>.</w:t>
      </w:r>
      <w:r w:rsidR="00B55846" w:rsidRPr="00464AE7">
        <w:rPr>
          <w:rFonts w:ascii="Arial" w:hAnsi="Arial" w:cs="Arial"/>
        </w:rPr>
        <w:t xml:space="preserve"> Svi iznosi zaokruženi su na desetice.</w:t>
      </w:r>
    </w:p>
    <w:p w:rsidR="00E96FA5" w:rsidRDefault="00E96FA5" w:rsidP="00255CC6">
      <w:pPr>
        <w:spacing w:after="0"/>
        <w:jc w:val="both"/>
        <w:rPr>
          <w:rFonts w:ascii="Arial" w:hAnsi="Arial" w:cs="Arial"/>
        </w:rPr>
      </w:pPr>
    </w:p>
    <w:p w:rsidR="008B2EBC" w:rsidRPr="001B3557" w:rsidRDefault="008B2EBC" w:rsidP="00B070CA">
      <w:pPr>
        <w:spacing w:after="0"/>
        <w:ind w:left="360"/>
        <w:jc w:val="both"/>
        <w:rPr>
          <w:rFonts w:ascii="Arial" w:hAnsi="Arial" w:cs="Arial"/>
        </w:rPr>
      </w:pPr>
    </w:p>
    <w:p w:rsidR="00E96FA5" w:rsidRPr="00CC4C52" w:rsidRDefault="009738C6" w:rsidP="001B3557">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II</w:t>
      </w:r>
      <w:r w:rsidR="00E96FA5" w:rsidRPr="00CC4C52">
        <w:rPr>
          <w:rFonts w:ascii="Arial" w:hAnsi="Arial" w:cs="Arial"/>
          <w:b/>
          <w:sz w:val="24"/>
          <w:szCs w:val="24"/>
        </w:rPr>
        <w:t xml:space="preserve">  POSLOVNI  CILJEVI</w:t>
      </w:r>
    </w:p>
    <w:p w:rsidR="00E96FA5" w:rsidRPr="009738C6" w:rsidRDefault="00E96FA5" w:rsidP="00B070CA">
      <w:pPr>
        <w:spacing w:after="0"/>
        <w:ind w:left="360"/>
        <w:jc w:val="both"/>
        <w:rPr>
          <w:rFonts w:ascii="Arial" w:hAnsi="Arial" w:cs="Arial"/>
        </w:rPr>
      </w:pPr>
    </w:p>
    <w:p w:rsidR="00E96FA5" w:rsidRDefault="00E96FA5" w:rsidP="00DF3209">
      <w:pPr>
        <w:spacing w:after="0"/>
        <w:ind w:left="360"/>
        <w:jc w:val="both"/>
        <w:rPr>
          <w:rFonts w:ascii="Arial" w:hAnsi="Arial" w:cs="Arial"/>
        </w:rPr>
      </w:pPr>
      <w:r w:rsidRPr="009738C6">
        <w:rPr>
          <w:rFonts w:ascii="Arial" w:hAnsi="Arial" w:cs="Arial"/>
        </w:rPr>
        <w:t xml:space="preserve">Ciljevi </w:t>
      </w:r>
      <w:r w:rsidR="005055A9">
        <w:rPr>
          <w:rFonts w:ascii="Arial" w:hAnsi="Arial" w:cs="Arial"/>
        </w:rPr>
        <w:t>posl</w:t>
      </w:r>
      <w:r w:rsidR="008D236E">
        <w:rPr>
          <w:rFonts w:ascii="Arial" w:hAnsi="Arial" w:cs="Arial"/>
        </w:rPr>
        <w:t>ovanja za 2025</w:t>
      </w:r>
      <w:r w:rsidR="009738C6" w:rsidRPr="009738C6">
        <w:rPr>
          <w:rFonts w:ascii="Arial" w:hAnsi="Arial" w:cs="Arial"/>
        </w:rPr>
        <w:t>. g</w:t>
      </w:r>
      <w:r w:rsidRPr="009738C6">
        <w:rPr>
          <w:rFonts w:ascii="Arial" w:hAnsi="Arial" w:cs="Arial"/>
        </w:rPr>
        <w:t>odinu temelje se na ostvarivanju misije i svrhe društ</w:t>
      </w:r>
      <w:r w:rsidR="000706AA">
        <w:rPr>
          <w:rFonts w:ascii="Arial" w:hAnsi="Arial" w:cs="Arial"/>
        </w:rPr>
        <w:t>va. Društvo u 100</w:t>
      </w:r>
      <w:r w:rsidR="001B3557">
        <w:rPr>
          <w:rFonts w:ascii="Arial" w:hAnsi="Arial" w:cs="Arial"/>
        </w:rPr>
        <w:t>% vlasništvu O</w:t>
      </w:r>
      <w:r w:rsidRPr="009738C6">
        <w:rPr>
          <w:rFonts w:ascii="Arial" w:hAnsi="Arial" w:cs="Arial"/>
        </w:rPr>
        <w:t>pćine Hum na Sutli ima osnovnu svrhu pružanja kvalitetnih usluga</w:t>
      </w:r>
      <w:r w:rsidR="001B3557">
        <w:rPr>
          <w:rFonts w:ascii="Arial" w:hAnsi="Arial" w:cs="Arial"/>
        </w:rPr>
        <w:t xml:space="preserve"> građanima općine Hum na Sutli </w:t>
      </w:r>
      <w:r w:rsidRPr="009738C6">
        <w:rPr>
          <w:rFonts w:ascii="Arial" w:hAnsi="Arial" w:cs="Arial"/>
        </w:rPr>
        <w:t>na način da</w:t>
      </w:r>
      <w:r w:rsidR="000E73DB">
        <w:rPr>
          <w:rFonts w:ascii="Arial" w:hAnsi="Arial" w:cs="Arial"/>
        </w:rPr>
        <w:t xml:space="preserve"> se poslovanje održi stabilno, </w:t>
      </w:r>
      <w:r w:rsidRPr="009738C6">
        <w:rPr>
          <w:rFonts w:ascii="Arial" w:hAnsi="Arial" w:cs="Arial"/>
        </w:rPr>
        <w:t>pozitivno</w:t>
      </w:r>
      <w:r w:rsidR="000E73DB">
        <w:rPr>
          <w:rFonts w:ascii="Arial" w:hAnsi="Arial" w:cs="Arial"/>
        </w:rPr>
        <w:t xml:space="preserve"> i vremenski neograničeno</w:t>
      </w:r>
      <w:r w:rsidRPr="009738C6">
        <w:rPr>
          <w:rFonts w:ascii="Arial" w:hAnsi="Arial" w:cs="Arial"/>
        </w:rPr>
        <w:t>, troškovi poslovanja se racionaliziraju, te se Društ</w:t>
      </w:r>
      <w:r w:rsidR="000E73DB">
        <w:rPr>
          <w:rFonts w:ascii="Arial" w:hAnsi="Arial" w:cs="Arial"/>
        </w:rPr>
        <w:t>vo tehnološki razvija koliko dozvoljavaju</w:t>
      </w:r>
      <w:r w:rsidRPr="009738C6">
        <w:rPr>
          <w:rFonts w:ascii="Arial" w:hAnsi="Arial" w:cs="Arial"/>
        </w:rPr>
        <w:t xml:space="preserve"> poslovni rezultati uz uvjet da se zadovolje svi zakonski propisi.</w:t>
      </w:r>
    </w:p>
    <w:p w:rsidR="00DF3209" w:rsidRPr="009738C6" w:rsidRDefault="00DF3209" w:rsidP="00DF3209">
      <w:pPr>
        <w:spacing w:after="0"/>
        <w:ind w:left="360"/>
        <w:jc w:val="both"/>
        <w:rPr>
          <w:rFonts w:ascii="Arial" w:hAnsi="Arial" w:cs="Arial"/>
        </w:rPr>
      </w:pPr>
    </w:p>
    <w:p w:rsidR="00E96FA5" w:rsidRDefault="00E96FA5" w:rsidP="00B070CA">
      <w:pPr>
        <w:spacing w:after="0"/>
        <w:ind w:left="360"/>
        <w:jc w:val="both"/>
        <w:rPr>
          <w:rFonts w:ascii="Arial" w:hAnsi="Arial" w:cs="Arial"/>
        </w:rPr>
      </w:pPr>
      <w:r w:rsidRPr="009738C6">
        <w:rPr>
          <w:rFonts w:ascii="Arial" w:hAnsi="Arial" w:cs="Arial"/>
        </w:rPr>
        <w:t>U okviru svojeg poslovanja Humkom d.o.o.</w:t>
      </w:r>
      <w:r w:rsidR="001B3557">
        <w:rPr>
          <w:rFonts w:ascii="Arial" w:hAnsi="Arial" w:cs="Arial"/>
        </w:rPr>
        <w:t xml:space="preserve"> </w:t>
      </w:r>
      <w:r w:rsidRPr="009738C6">
        <w:rPr>
          <w:rFonts w:ascii="Arial" w:hAnsi="Arial" w:cs="Arial"/>
        </w:rPr>
        <w:t>ima osim komunalnih djelatnosti</w:t>
      </w:r>
      <w:r w:rsidR="00AD6AEB">
        <w:rPr>
          <w:rFonts w:ascii="Arial" w:hAnsi="Arial" w:cs="Arial"/>
        </w:rPr>
        <w:t xml:space="preserve"> koje su društvu dodijeljene od strane Općine Hum na Sutli,</w:t>
      </w:r>
      <w:r w:rsidRPr="009738C6">
        <w:rPr>
          <w:rFonts w:ascii="Arial" w:hAnsi="Arial" w:cs="Arial"/>
        </w:rPr>
        <w:t xml:space="preserve"> razvijene i gospodarske </w:t>
      </w:r>
      <w:r w:rsidR="00316573">
        <w:rPr>
          <w:rFonts w:ascii="Arial" w:hAnsi="Arial" w:cs="Arial"/>
        </w:rPr>
        <w:t xml:space="preserve">(tržišne) </w:t>
      </w:r>
      <w:r w:rsidRPr="009738C6">
        <w:rPr>
          <w:rFonts w:ascii="Arial" w:hAnsi="Arial" w:cs="Arial"/>
        </w:rPr>
        <w:t>djelatnost</w:t>
      </w:r>
      <w:r w:rsidR="000824A0" w:rsidRPr="009738C6">
        <w:rPr>
          <w:rFonts w:ascii="Arial" w:hAnsi="Arial" w:cs="Arial"/>
        </w:rPr>
        <w:t xml:space="preserve">i </w:t>
      </w:r>
      <w:r w:rsidRPr="009738C6">
        <w:rPr>
          <w:rFonts w:ascii="Arial" w:hAnsi="Arial" w:cs="Arial"/>
        </w:rPr>
        <w:t>čime je pospješen</w:t>
      </w:r>
      <w:r w:rsidR="000824A0" w:rsidRPr="009738C6">
        <w:rPr>
          <w:rFonts w:ascii="Arial" w:hAnsi="Arial" w:cs="Arial"/>
        </w:rPr>
        <w:t>o poslovanje društva u cijelosti.</w:t>
      </w:r>
    </w:p>
    <w:p w:rsidR="00DF3209" w:rsidRPr="009738C6" w:rsidRDefault="00DF3209" w:rsidP="00B070CA">
      <w:pPr>
        <w:spacing w:after="0"/>
        <w:ind w:left="360"/>
        <w:jc w:val="both"/>
        <w:rPr>
          <w:rFonts w:ascii="Arial" w:hAnsi="Arial" w:cs="Arial"/>
        </w:rPr>
      </w:pPr>
    </w:p>
    <w:p w:rsidR="001B3557" w:rsidRPr="007C1CE1" w:rsidRDefault="000824A0" w:rsidP="008B2EBC">
      <w:pPr>
        <w:spacing w:after="0"/>
        <w:ind w:left="360"/>
        <w:jc w:val="both"/>
        <w:rPr>
          <w:rFonts w:ascii="Arial" w:hAnsi="Arial" w:cs="Arial"/>
        </w:rPr>
      </w:pPr>
      <w:r w:rsidRPr="009738C6">
        <w:rPr>
          <w:rFonts w:ascii="Arial" w:hAnsi="Arial" w:cs="Arial"/>
        </w:rPr>
        <w:t>Zakon o k</w:t>
      </w:r>
      <w:r w:rsidR="002616CD">
        <w:rPr>
          <w:rFonts w:ascii="Arial" w:hAnsi="Arial" w:cs="Arial"/>
        </w:rPr>
        <w:t>omunalnom gospodarstvu (NN 68/</w:t>
      </w:r>
      <w:r w:rsidR="00864E90">
        <w:rPr>
          <w:rFonts w:ascii="Arial" w:hAnsi="Arial" w:cs="Arial"/>
        </w:rPr>
        <w:t>18, 110/18 i 32/20</w:t>
      </w:r>
      <w:r w:rsidRPr="009738C6">
        <w:rPr>
          <w:rFonts w:ascii="Arial" w:hAnsi="Arial" w:cs="Arial"/>
        </w:rPr>
        <w:t xml:space="preserve">) </w:t>
      </w:r>
      <w:r w:rsidR="002616CD">
        <w:rPr>
          <w:rFonts w:ascii="Arial" w:hAnsi="Arial" w:cs="Arial"/>
        </w:rPr>
        <w:t xml:space="preserve">uredio je načela komunalnog gospodarstva te </w:t>
      </w:r>
      <w:r w:rsidR="000E73DB">
        <w:rPr>
          <w:rFonts w:ascii="Arial" w:hAnsi="Arial" w:cs="Arial"/>
        </w:rPr>
        <w:t xml:space="preserve">donio obvezu </w:t>
      </w:r>
      <w:r w:rsidR="002616CD" w:rsidRPr="009738C6">
        <w:rPr>
          <w:rFonts w:ascii="Arial" w:hAnsi="Arial" w:cs="Arial"/>
        </w:rPr>
        <w:t xml:space="preserve">odvojenog računovodstvenog praćenja komunalnih djelatnosti </w:t>
      </w:r>
      <w:r w:rsidR="000E73DB">
        <w:rPr>
          <w:rFonts w:ascii="Arial" w:hAnsi="Arial" w:cs="Arial"/>
        </w:rPr>
        <w:t>z</w:t>
      </w:r>
      <w:r w:rsidR="000E73DB" w:rsidRPr="009738C6">
        <w:rPr>
          <w:rFonts w:ascii="Arial" w:hAnsi="Arial" w:cs="Arial"/>
        </w:rPr>
        <w:t>a društva koj</w:t>
      </w:r>
      <w:r w:rsidR="000E73DB">
        <w:rPr>
          <w:rFonts w:ascii="Arial" w:hAnsi="Arial" w:cs="Arial"/>
        </w:rPr>
        <w:t xml:space="preserve">a uz komunalne, </w:t>
      </w:r>
      <w:r w:rsidR="000E73DB" w:rsidRPr="009738C6">
        <w:rPr>
          <w:rFonts w:ascii="Arial" w:hAnsi="Arial" w:cs="Arial"/>
        </w:rPr>
        <w:t xml:space="preserve">obavljaju i tržišne djelatnosti, </w:t>
      </w:r>
      <w:r w:rsidR="002616CD">
        <w:rPr>
          <w:rFonts w:ascii="Arial" w:hAnsi="Arial" w:cs="Arial"/>
        </w:rPr>
        <w:t>a sve</w:t>
      </w:r>
      <w:r w:rsidR="000E73DB" w:rsidRPr="009738C6">
        <w:rPr>
          <w:rFonts w:ascii="Arial" w:hAnsi="Arial" w:cs="Arial"/>
        </w:rPr>
        <w:t xml:space="preserve"> </w:t>
      </w:r>
      <w:r w:rsidRPr="009738C6">
        <w:rPr>
          <w:rFonts w:ascii="Arial" w:hAnsi="Arial" w:cs="Arial"/>
        </w:rPr>
        <w:t>sa ciljem jasn</w:t>
      </w:r>
      <w:r w:rsidR="001B3557">
        <w:rPr>
          <w:rFonts w:ascii="Arial" w:hAnsi="Arial" w:cs="Arial"/>
        </w:rPr>
        <w:t xml:space="preserve">ijeg i preciznijeg definiranja </w:t>
      </w:r>
      <w:r w:rsidRPr="009738C6">
        <w:rPr>
          <w:rFonts w:ascii="Arial" w:hAnsi="Arial" w:cs="Arial"/>
        </w:rPr>
        <w:t>komunalnih djela</w:t>
      </w:r>
      <w:r w:rsidR="001B3557">
        <w:rPr>
          <w:rFonts w:ascii="Arial" w:hAnsi="Arial" w:cs="Arial"/>
        </w:rPr>
        <w:t>tnosti</w:t>
      </w:r>
      <w:r w:rsidR="002616CD">
        <w:rPr>
          <w:rFonts w:ascii="Arial" w:hAnsi="Arial" w:cs="Arial"/>
        </w:rPr>
        <w:t xml:space="preserve"> i primjene načela neprofitnosti kao temeljnog načela poslovanja.</w:t>
      </w:r>
      <w:r w:rsidR="005E52EE">
        <w:rPr>
          <w:rFonts w:ascii="Arial" w:hAnsi="Arial" w:cs="Arial"/>
        </w:rPr>
        <w:t xml:space="preserve"> </w:t>
      </w:r>
      <w:r w:rsidR="005E52EE" w:rsidRPr="007C1CE1">
        <w:rPr>
          <w:rFonts w:ascii="Arial" w:hAnsi="Arial" w:cs="Arial"/>
        </w:rPr>
        <w:t>Shodno tome postavljena je struktura odnosno organizacijska shema društva, te se osiguralo odvojeno računovodstveno praćenje poslovanja</w:t>
      </w:r>
      <w:r w:rsidR="00EA2A15" w:rsidRPr="007C1CE1">
        <w:rPr>
          <w:rFonts w:ascii="Arial" w:hAnsi="Arial" w:cs="Arial"/>
        </w:rPr>
        <w:t>.</w:t>
      </w:r>
    </w:p>
    <w:p w:rsidR="001B3557" w:rsidRDefault="001B3557" w:rsidP="00B070CA">
      <w:pPr>
        <w:spacing w:after="0"/>
        <w:ind w:left="360"/>
        <w:rPr>
          <w:rFonts w:ascii="Times New Roman" w:hAnsi="Times New Roman" w:cs="Times New Roman"/>
        </w:rPr>
      </w:pPr>
    </w:p>
    <w:p w:rsidR="00255CC6" w:rsidRPr="00B070CA" w:rsidRDefault="00255CC6" w:rsidP="00B070CA">
      <w:pPr>
        <w:spacing w:after="0"/>
        <w:ind w:left="360"/>
        <w:rPr>
          <w:rFonts w:ascii="Times New Roman" w:hAnsi="Times New Roman" w:cs="Times New Roman"/>
        </w:rPr>
      </w:pPr>
    </w:p>
    <w:p w:rsidR="00AA6A2F" w:rsidRPr="00CC4C52" w:rsidRDefault="00AA6A2F" w:rsidP="00A20D07">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III ORGANIZACIJSKA STRUKTURA DRUŠTVA</w:t>
      </w:r>
    </w:p>
    <w:p w:rsidR="00AA6A2F" w:rsidRDefault="00AA6A2F" w:rsidP="00AA6A2F">
      <w:pPr>
        <w:spacing w:after="0"/>
        <w:ind w:firstLine="360"/>
        <w:rPr>
          <w:rFonts w:ascii="Times New Roman" w:hAnsi="Times New Roman" w:cs="Times New Roman"/>
          <w:b/>
        </w:rPr>
      </w:pPr>
    </w:p>
    <w:p w:rsidR="00A20D07" w:rsidRPr="0060379F" w:rsidRDefault="00A20D07" w:rsidP="008B2EBC">
      <w:pPr>
        <w:spacing w:after="0" w:line="240" w:lineRule="auto"/>
        <w:ind w:firstLine="360"/>
        <w:jc w:val="both"/>
        <w:rPr>
          <w:rFonts w:ascii="Arial" w:hAnsi="Arial" w:cs="Arial"/>
        </w:rPr>
      </w:pPr>
      <w:r w:rsidRPr="0060379F">
        <w:rPr>
          <w:rFonts w:ascii="Arial" w:hAnsi="Arial" w:cs="Arial"/>
        </w:rPr>
        <w:t xml:space="preserve">Aktom o organizaciji rada </w:t>
      </w:r>
      <w:r w:rsidR="001B3557" w:rsidRPr="0060379F">
        <w:rPr>
          <w:rFonts w:ascii="Arial" w:hAnsi="Arial" w:cs="Arial"/>
        </w:rPr>
        <w:t xml:space="preserve">Društva </w:t>
      </w:r>
      <w:r w:rsidRPr="0060379F">
        <w:rPr>
          <w:rFonts w:ascii="Arial" w:hAnsi="Arial" w:cs="Arial"/>
        </w:rPr>
        <w:t>HUMKOM d.o.o. određuje se:</w:t>
      </w:r>
    </w:p>
    <w:p w:rsidR="00A20D07" w:rsidRPr="0060379F" w:rsidRDefault="008B2EBC" w:rsidP="008B2EBC">
      <w:pPr>
        <w:pStyle w:val="Odlomakpopisa"/>
        <w:numPr>
          <w:ilvl w:val="0"/>
          <w:numId w:val="34"/>
        </w:numPr>
        <w:spacing w:after="0" w:line="240" w:lineRule="auto"/>
        <w:jc w:val="both"/>
        <w:rPr>
          <w:rFonts w:ascii="Arial" w:hAnsi="Arial" w:cs="Arial"/>
        </w:rPr>
      </w:pPr>
      <w:r w:rsidRPr="0060379F">
        <w:rPr>
          <w:rFonts w:ascii="Arial" w:hAnsi="Arial" w:cs="Arial"/>
        </w:rPr>
        <w:t>f</w:t>
      </w:r>
      <w:r w:rsidR="00A20D07" w:rsidRPr="0060379F">
        <w:rPr>
          <w:rFonts w:ascii="Arial" w:hAnsi="Arial" w:cs="Arial"/>
        </w:rPr>
        <w:t>unkcionalna i  statusna organizacija rada</w:t>
      </w:r>
    </w:p>
    <w:p w:rsidR="00A20D07" w:rsidRPr="0060379F" w:rsidRDefault="008B2EBC" w:rsidP="008B2EBC">
      <w:pPr>
        <w:pStyle w:val="Odlomakpopisa"/>
        <w:numPr>
          <w:ilvl w:val="0"/>
          <w:numId w:val="34"/>
        </w:numPr>
        <w:spacing w:after="0" w:line="240" w:lineRule="auto"/>
        <w:jc w:val="both"/>
        <w:rPr>
          <w:rFonts w:ascii="Arial" w:hAnsi="Arial" w:cs="Arial"/>
        </w:rPr>
      </w:pPr>
      <w:r w:rsidRPr="0060379F">
        <w:rPr>
          <w:rFonts w:ascii="Arial" w:hAnsi="Arial" w:cs="Arial"/>
        </w:rPr>
        <w:t>o</w:t>
      </w:r>
      <w:r w:rsidR="00A20D07" w:rsidRPr="0060379F">
        <w:rPr>
          <w:rFonts w:ascii="Arial" w:hAnsi="Arial" w:cs="Arial"/>
        </w:rPr>
        <w:t>snovni sadržaj rada organizacijskih oblika</w:t>
      </w:r>
    </w:p>
    <w:p w:rsidR="00A20D07" w:rsidRPr="0060379F" w:rsidRDefault="008B2EBC" w:rsidP="008B2EBC">
      <w:pPr>
        <w:pStyle w:val="Odlomakpopisa"/>
        <w:numPr>
          <w:ilvl w:val="0"/>
          <w:numId w:val="34"/>
        </w:numPr>
        <w:spacing w:after="0" w:line="240" w:lineRule="auto"/>
        <w:jc w:val="both"/>
        <w:rPr>
          <w:rFonts w:ascii="Arial" w:hAnsi="Arial" w:cs="Arial"/>
        </w:rPr>
      </w:pPr>
      <w:r w:rsidRPr="0060379F">
        <w:rPr>
          <w:rFonts w:ascii="Arial" w:hAnsi="Arial" w:cs="Arial"/>
        </w:rPr>
        <w:t>o</w:t>
      </w:r>
      <w:r w:rsidR="00A20D07" w:rsidRPr="0060379F">
        <w:rPr>
          <w:rFonts w:ascii="Arial" w:hAnsi="Arial" w:cs="Arial"/>
        </w:rPr>
        <w:t>rganizacija procesa rada i poslovanja</w:t>
      </w:r>
    </w:p>
    <w:p w:rsidR="00A20D07" w:rsidRPr="0060379F" w:rsidRDefault="008B2EBC" w:rsidP="008B2EBC">
      <w:pPr>
        <w:pStyle w:val="Odlomakpopisa"/>
        <w:numPr>
          <w:ilvl w:val="0"/>
          <w:numId w:val="34"/>
        </w:numPr>
        <w:spacing w:after="0" w:line="240" w:lineRule="auto"/>
        <w:jc w:val="both"/>
        <w:rPr>
          <w:rFonts w:ascii="Arial" w:hAnsi="Arial" w:cs="Arial"/>
        </w:rPr>
      </w:pPr>
      <w:r w:rsidRPr="0060379F">
        <w:rPr>
          <w:rFonts w:ascii="Arial" w:hAnsi="Arial" w:cs="Arial"/>
        </w:rPr>
        <w:t>i</w:t>
      </w:r>
      <w:r w:rsidR="00A20D07" w:rsidRPr="0060379F">
        <w:rPr>
          <w:rFonts w:ascii="Arial" w:hAnsi="Arial" w:cs="Arial"/>
        </w:rPr>
        <w:t>zvršenje poslova i radnih zadataka</w:t>
      </w:r>
    </w:p>
    <w:p w:rsidR="00A20D07" w:rsidRPr="0060379F" w:rsidRDefault="008B2EBC" w:rsidP="008B2EBC">
      <w:pPr>
        <w:pStyle w:val="Odlomakpopisa"/>
        <w:numPr>
          <w:ilvl w:val="0"/>
          <w:numId w:val="34"/>
        </w:numPr>
        <w:spacing w:after="0" w:line="240" w:lineRule="auto"/>
        <w:jc w:val="both"/>
        <w:rPr>
          <w:rFonts w:ascii="Arial" w:hAnsi="Arial" w:cs="Arial"/>
        </w:rPr>
      </w:pPr>
      <w:r w:rsidRPr="0060379F">
        <w:rPr>
          <w:rFonts w:ascii="Arial" w:hAnsi="Arial" w:cs="Arial"/>
        </w:rPr>
        <w:t>p</w:t>
      </w:r>
      <w:r w:rsidR="00A20D07" w:rsidRPr="0060379F">
        <w:rPr>
          <w:rFonts w:ascii="Arial" w:hAnsi="Arial" w:cs="Arial"/>
        </w:rPr>
        <w:t>red</w:t>
      </w:r>
      <w:r w:rsidR="002612B4" w:rsidRPr="0060379F">
        <w:rPr>
          <w:rFonts w:ascii="Arial" w:hAnsi="Arial" w:cs="Arial"/>
        </w:rPr>
        <w:t>uvjeti za obavljanje poslova i</w:t>
      </w:r>
      <w:r w:rsidR="00A20D07" w:rsidRPr="0060379F">
        <w:rPr>
          <w:rFonts w:ascii="Arial" w:hAnsi="Arial" w:cs="Arial"/>
        </w:rPr>
        <w:t xml:space="preserve"> radnih zadataka</w:t>
      </w:r>
    </w:p>
    <w:p w:rsidR="00A20D07" w:rsidRPr="0060379F" w:rsidRDefault="008B2EBC" w:rsidP="008B2EBC">
      <w:pPr>
        <w:pStyle w:val="Odlomakpopisa"/>
        <w:numPr>
          <w:ilvl w:val="0"/>
          <w:numId w:val="34"/>
        </w:numPr>
        <w:spacing w:after="0" w:line="240" w:lineRule="auto"/>
        <w:jc w:val="both"/>
        <w:rPr>
          <w:rFonts w:ascii="Arial" w:hAnsi="Arial" w:cs="Arial"/>
        </w:rPr>
      </w:pPr>
      <w:r w:rsidRPr="0060379F">
        <w:rPr>
          <w:rFonts w:ascii="Arial" w:hAnsi="Arial" w:cs="Arial"/>
        </w:rPr>
        <w:t>p</w:t>
      </w:r>
      <w:r w:rsidR="00A20D07" w:rsidRPr="0060379F">
        <w:rPr>
          <w:rFonts w:ascii="Arial" w:hAnsi="Arial" w:cs="Arial"/>
        </w:rPr>
        <w:t>rava i obveze u obavljanju rukovodnih i poslovnih funkcija</w:t>
      </w:r>
      <w:r w:rsidR="001B3557" w:rsidRPr="0060379F">
        <w:rPr>
          <w:rFonts w:ascii="Arial" w:hAnsi="Arial" w:cs="Arial"/>
        </w:rPr>
        <w:t>.</w:t>
      </w:r>
    </w:p>
    <w:p w:rsidR="00DF3209" w:rsidRDefault="00DF3209" w:rsidP="00DF3209">
      <w:pPr>
        <w:spacing w:line="240" w:lineRule="auto"/>
        <w:jc w:val="both"/>
        <w:rPr>
          <w:rFonts w:ascii="Arial" w:hAnsi="Arial" w:cs="Arial"/>
        </w:rPr>
      </w:pPr>
    </w:p>
    <w:p w:rsidR="00A20D07" w:rsidRPr="00EF2F1B" w:rsidRDefault="00A20D07" w:rsidP="00EF2F1B">
      <w:pPr>
        <w:spacing w:line="240" w:lineRule="auto"/>
        <w:jc w:val="both"/>
        <w:rPr>
          <w:rFonts w:ascii="Arial" w:hAnsi="Arial" w:cs="Arial"/>
        </w:rPr>
      </w:pPr>
      <w:r w:rsidRPr="001B3557">
        <w:rPr>
          <w:rFonts w:ascii="Arial" w:hAnsi="Arial" w:cs="Arial"/>
        </w:rPr>
        <w:t xml:space="preserve">U Društvu </w:t>
      </w:r>
      <w:r w:rsidR="002616CD">
        <w:rPr>
          <w:rFonts w:ascii="Arial" w:hAnsi="Arial" w:cs="Arial"/>
        </w:rPr>
        <w:t xml:space="preserve">su </w:t>
      </w:r>
      <w:r w:rsidRPr="001B3557">
        <w:rPr>
          <w:rFonts w:ascii="Arial" w:hAnsi="Arial" w:cs="Arial"/>
        </w:rPr>
        <w:t xml:space="preserve">pojedine djelatnosti, funkcije i izvršavanja poslova i </w:t>
      </w:r>
      <w:r w:rsidR="002616CD">
        <w:rPr>
          <w:rFonts w:ascii="Arial" w:hAnsi="Arial" w:cs="Arial"/>
        </w:rPr>
        <w:t xml:space="preserve">radnih zadataka organizirane </w:t>
      </w:r>
      <w:r w:rsidR="00EF2F1B">
        <w:rPr>
          <w:rFonts w:ascii="Arial" w:hAnsi="Arial" w:cs="Arial"/>
        </w:rPr>
        <w:t>prema organizacijskim oblicima rada prikazanim u Organizacijskoj shemi:</w:t>
      </w:r>
    </w:p>
    <w:p w:rsidR="00397628" w:rsidRDefault="00397628" w:rsidP="007C1CE1">
      <w:pPr>
        <w:spacing w:after="0" w:line="240" w:lineRule="auto"/>
        <w:ind w:firstLine="708"/>
        <w:rPr>
          <w:rFonts w:ascii="Arial" w:eastAsia="Times New Roman" w:hAnsi="Arial" w:cs="Arial"/>
          <w:color w:val="333333"/>
          <w:sz w:val="28"/>
          <w:szCs w:val="28"/>
          <w:lang w:eastAsia="hr-HR"/>
        </w:rPr>
      </w:pPr>
    </w:p>
    <w:p w:rsidR="00397628" w:rsidRDefault="00397628" w:rsidP="007C1CE1">
      <w:pPr>
        <w:spacing w:after="0" w:line="240" w:lineRule="auto"/>
        <w:ind w:firstLine="708"/>
        <w:rPr>
          <w:rFonts w:ascii="Arial" w:eastAsia="Times New Roman" w:hAnsi="Arial" w:cs="Arial"/>
          <w:color w:val="333333"/>
          <w:sz w:val="28"/>
          <w:szCs w:val="28"/>
          <w:lang w:eastAsia="hr-HR"/>
        </w:rPr>
      </w:pPr>
    </w:p>
    <w:p w:rsidR="007C1CE1" w:rsidRPr="007C1CE1" w:rsidRDefault="007C1CE1" w:rsidP="007C1CE1">
      <w:pPr>
        <w:spacing w:after="0" w:line="240" w:lineRule="auto"/>
        <w:ind w:firstLine="708"/>
        <w:rPr>
          <w:rFonts w:ascii="Arial" w:eastAsia="Times New Roman" w:hAnsi="Arial" w:cs="Arial"/>
          <w:color w:val="333333"/>
          <w:sz w:val="28"/>
          <w:szCs w:val="28"/>
          <w:lang w:eastAsia="hr-HR"/>
        </w:rPr>
      </w:pPr>
      <w:r>
        <w:rPr>
          <w:rFonts w:ascii="Arial" w:eastAsia="Times New Roman" w:hAnsi="Arial" w:cs="Arial"/>
          <w:color w:val="333333"/>
          <w:sz w:val="28"/>
          <w:szCs w:val="28"/>
          <w:lang w:eastAsia="hr-HR"/>
        </w:rPr>
        <w:t xml:space="preserve">                            </w:t>
      </w:r>
      <w:r w:rsidRPr="007C1CE1">
        <w:rPr>
          <w:rFonts w:ascii="Arial" w:eastAsia="Times New Roman" w:hAnsi="Arial" w:cs="Arial"/>
          <w:color w:val="333333"/>
          <w:sz w:val="28"/>
          <w:szCs w:val="28"/>
          <w:lang w:eastAsia="hr-HR"/>
        </w:rPr>
        <w:t>ORGANIZACIJSKA SHEMA</w:t>
      </w:r>
    </w:p>
    <w:p w:rsidR="007C1CE1" w:rsidRPr="007C1CE1" w:rsidRDefault="007C1CE1" w:rsidP="007C1CE1">
      <w:pPr>
        <w:spacing w:after="0" w:line="240" w:lineRule="auto"/>
        <w:ind w:firstLine="708"/>
        <w:jc w:val="both"/>
        <w:rPr>
          <w:rFonts w:ascii="Arial" w:eastAsia="Times New Roman" w:hAnsi="Arial" w:cs="Arial"/>
          <w:color w:val="333333"/>
          <w:lang w:eastAsia="hr-HR"/>
        </w:rPr>
      </w:pPr>
    </w:p>
    <w:p w:rsidR="007C1CE1" w:rsidRPr="007C1CE1" w:rsidRDefault="007C1CE1" w:rsidP="007C1CE1">
      <w:pPr>
        <w:spacing w:after="0" w:line="240" w:lineRule="auto"/>
        <w:ind w:firstLine="708"/>
        <w:jc w:val="both"/>
        <w:rPr>
          <w:rFonts w:ascii="Arial" w:eastAsia="Times New Roman" w:hAnsi="Arial" w:cs="Arial"/>
          <w:color w:val="333333"/>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43"/>
        <w:gridCol w:w="3074"/>
      </w:tblGrid>
      <w:tr w:rsidR="007C1CE1" w:rsidRPr="007C1CE1" w:rsidTr="008D236E">
        <w:tc>
          <w:tcPr>
            <w:tcW w:w="3369" w:type="dxa"/>
            <w:tcBorders>
              <w:top w:val="nil"/>
              <w:left w:val="nil"/>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843" w:type="dxa"/>
            <w:tcBorders>
              <w:left w:val="single" w:sz="4" w:space="0" w:color="auto"/>
              <w:right w:val="single" w:sz="4" w:space="0" w:color="auto"/>
            </w:tcBorders>
            <w:shd w:val="clear" w:color="auto" w:fill="D6E3BC"/>
          </w:tcPr>
          <w:p w:rsidR="007C1CE1" w:rsidRPr="007C1CE1" w:rsidRDefault="007C1CE1" w:rsidP="007C1CE1">
            <w:pPr>
              <w:spacing w:after="0" w:line="240" w:lineRule="auto"/>
              <w:jc w:val="both"/>
              <w:rPr>
                <w:rFonts w:ascii="Arial" w:eastAsia="Times New Roman" w:hAnsi="Arial" w:cs="Arial"/>
                <w:b/>
                <w:color w:val="333333"/>
                <w:sz w:val="24"/>
                <w:szCs w:val="24"/>
                <w:lang w:eastAsia="hr-HR"/>
              </w:rPr>
            </w:pP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UPRAVA</w:t>
            </w:r>
          </w:p>
          <w:p w:rsidR="007C1CE1" w:rsidRPr="007C1CE1" w:rsidRDefault="007C1CE1" w:rsidP="007C1CE1">
            <w:pPr>
              <w:spacing w:after="0" w:line="240" w:lineRule="auto"/>
              <w:rPr>
                <w:rFonts w:ascii="Arial" w:eastAsia="Times New Roman" w:hAnsi="Arial" w:cs="Arial"/>
                <w:b/>
                <w:color w:val="333333"/>
                <w:sz w:val="24"/>
                <w:szCs w:val="24"/>
                <w:lang w:eastAsia="hr-HR"/>
              </w:rPr>
            </w:pPr>
          </w:p>
        </w:tc>
        <w:tc>
          <w:tcPr>
            <w:tcW w:w="3074" w:type="dxa"/>
            <w:tcBorders>
              <w:top w:val="nil"/>
              <w:left w:val="single" w:sz="4" w:space="0" w:color="auto"/>
              <w:bottom w:val="nil"/>
              <w:right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p w:rsidR="007C1CE1" w:rsidRPr="007C1CE1" w:rsidRDefault="007C1CE1" w:rsidP="007C1CE1">
            <w:pPr>
              <w:spacing w:after="0" w:line="240" w:lineRule="auto"/>
              <w:jc w:val="both"/>
              <w:rPr>
                <w:rFonts w:ascii="Arial" w:eastAsia="Times New Roman" w:hAnsi="Arial" w:cs="Arial"/>
                <w:color w:val="333333"/>
                <w:sz w:val="24"/>
                <w:szCs w:val="24"/>
                <w:lang w:eastAsia="hr-HR"/>
              </w:rPr>
            </w:pPr>
          </w:p>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r>
    </w:tbl>
    <w:p w:rsidR="007C1CE1" w:rsidRPr="007C1CE1" w:rsidRDefault="007C1CE1" w:rsidP="007C1CE1">
      <w:pPr>
        <w:spacing w:after="0" w:line="240" w:lineRule="auto"/>
        <w:ind w:firstLine="708"/>
        <w:jc w:val="both"/>
        <w:rPr>
          <w:rFonts w:ascii="Arial" w:eastAsia="Times New Roman" w:hAnsi="Arial" w:cs="Arial"/>
          <w:color w:val="333333"/>
          <w:lang w:eastAsia="hr-HR"/>
        </w:rPr>
      </w:pPr>
      <w:r w:rsidRPr="007C1CE1">
        <w:rPr>
          <w:rFonts w:ascii="Arial" w:eastAsia="Times New Roman" w:hAnsi="Arial" w:cs="Arial"/>
          <w:noProof/>
          <w:color w:val="333333"/>
          <w:lang w:eastAsia="hr-HR"/>
        </w:rPr>
        <mc:AlternateContent>
          <mc:Choice Requires="wps">
            <w:drawing>
              <wp:anchor distT="0" distB="0" distL="114300" distR="114300" simplePos="0" relativeHeight="251659264" behindDoc="0" locked="0" layoutInCell="1" allowOverlap="1" wp14:anchorId="6DBDE8BA" wp14:editId="299625C0">
                <wp:simplePos x="0" y="0"/>
                <wp:positionH relativeFrom="column">
                  <wp:posOffset>2938145</wp:posOffset>
                </wp:positionH>
                <wp:positionV relativeFrom="paragraph">
                  <wp:posOffset>5715</wp:posOffset>
                </wp:positionV>
                <wp:extent cx="0" cy="276225"/>
                <wp:effectExtent l="57150" t="9525" r="57150" b="19050"/>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31.35pt;margin-top:.45pt;width:0;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6TMg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">
                <v:stroke endarrow="block"/>
              </v:shape>
            </w:pict>
          </mc:Fallback>
        </mc:AlternateContent>
      </w:r>
    </w:p>
    <w:p w:rsidR="007C1CE1" w:rsidRPr="007C1CE1" w:rsidRDefault="007C1CE1" w:rsidP="007C1CE1">
      <w:pPr>
        <w:tabs>
          <w:tab w:val="left" w:pos="7935"/>
        </w:tabs>
        <w:spacing w:after="0" w:line="240" w:lineRule="auto"/>
        <w:ind w:firstLine="708"/>
        <w:jc w:val="both"/>
        <w:rPr>
          <w:rFonts w:ascii="Arial" w:eastAsia="Times New Roman" w:hAnsi="Arial" w:cs="Arial"/>
          <w:color w:val="333333"/>
          <w:lang w:eastAsia="hr-HR"/>
        </w:rPr>
      </w:pPr>
      <w:r w:rsidRPr="007C1CE1">
        <w:rPr>
          <w:rFonts w:ascii="Arial" w:eastAsia="Times New Roman" w:hAnsi="Arial" w:cs="Arial"/>
          <w:noProof/>
          <w:color w:val="333333"/>
          <w:lang w:eastAsia="hr-HR"/>
        </w:rPr>
        <mc:AlternateContent>
          <mc:Choice Requires="wps">
            <w:drawing>
              <wp:anchor distT="0" distB="0" distL="114300" distR="114300" simplePos="0" relativeHeight="251663360" behindDoc="0" locked="0" layoutInCell="1" allowOverlap="1" wp14:anchorId="00330C19" wp14:editId="4163CA49">
                <wp:simplePos x="0" y="0"/>
                <wp:positionH relativeFrom="column">
                  <wp:posOffset>5043170</wp:posOffset>
                </wp:positionH>
                <wp:positionV relativeFrom="paragraph">
                  <wp:posOffset>121285</wp:posOffset>
                </wp:positionV>
                <wp:extent cx="0" cy="361950"/>
                <wp:effectExtent l="57150" t="9525" r="57150" b="19050"/>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97.1pt;margin-top:9.55pt;width:0;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gN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FS&#10;pIMZPR69jqURnAFBvXEF+FVqZ0OL9KyezZOm3xxSumqJOvDo/XIxEJyFiORNSNg4A2X2/SfNwIdA&#10;gcjWubFdSAk8oHMcyuU+FH72iA6HFE6n82w5i/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">
                <v:stroke endarrow="block"/>
              </v:shape>
            </w:pict>
          </mc:Fallback>
        </mc:AlternateContent>
      </w:r>
      <w:r w:rsidRPr="007C1CE1">
        <w:rPr>
          <w:rFonts w:ascii="Arial" w:eastAsia="Times New Roman" w:hAnsi="Arial" w:cs="Arial"/>
          <w:noProof/>
          <w:color w:val="333333"/>
          <w:lang w:eastAsia="hr-HR"/>
        </w:rPr>
        <mc:AlternateContent>
          <mc:Choice Requires="wps">
            <w:drawing>
              <wp:anchor distT="0" distB="0" distL="114300" distR="114300" simplePos="0" relativeHeight="251662336" behindDoc="0" locked="0" layoutInCell="1" allowOverlap="1" wp14:anchorId="2C543CFF" wp14:editId="36B4C8C5">
                <wp:simplePos x="0" y="0"/>
                <wp:positionH relativeFrom="column">
                  <wp:posOffset>4982210</wp:posOffset>
                </wp:positionH>
                <wp:positionV relativeFrom="paragraph">
                  <wp:posOffset>121285</wp:posOffset>
                </wp:positionV>
                <wp:extent cx="0" cy="0"/>
                <wp:effectExtent l="5715" t="57150" r="22860" b="5715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92.3pt;margin-top:9.5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g9LgIAAFk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">
                <v:stroke endarrow="block"/>
              </v:shape>
            </w:pict>
          </mc:Fallback>
        </mc:AlternateContent>
      </w:r>
      <w:r w:rsidRPr="007C1CE1">
        <w:rPr>
          <w:rFonts w:ascii="Arial" w:eastAsia="Times New Roman" w:hAnsi="Arial" w:cs="Arial"/>
          <w:noProof/>
          <w:color w:val="333333"/>
          <w:lang w:eastAsia="hr-HR"/>
        </w:rPr>
        <mc:AlternateContent>
          <mc:Choice Requires="wps">
            <w:drawing>
              <wp:anchor distT="0" distB="0" distL="114300" distR="114300" simplePos="0" relativeHeight="251661312" behindDoc="0" locked="0" layoutInCell="1" allowOverlap="1" wp14:anchorId="50870801" wp14:editId="674AF16B">
                <wp:simplePos x="0" y="0"/>
                <wp:positionH relativeFrom="column">
                  <wp:posOffset>1757045</wp:posOffset>
                </wp:positionH>
                <wp:positionV relativeFrom="paragraph">
                  <wp:posOffset>121285</wp:posOffset>
                </wp:positionV>
                <wp:extent cx="0" cy="361950"/>
                <wp:effectExtent l="57150" t="9525" r="57150" b="1905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38.35pt;margin-top:9.55pt;width:0;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Tb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CUaK&#10;dDCjx6PXsTSCMyCoNy4Hv1LtbWiRntWzedL0m0NKly1RDY/eLxcDwVmISN6EhI0zUObQf9IMfAgU&#10;iGyda9uFlMADOsehXO5D4WeP6HBI4XS6yFbz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">
                <v:stroke endarrow="block"/>
              </v:shape>
            </w:pict>
          </mc:Fallback>
        </mc:AlternateContent>
      </w:r>
      <w:r w:rsidRPr="007C1CE1">
        <w:rPr>
          <w:rFonts w:ascii="Arial" w:eastAsia="Times New Roman" w:hAnsi="Arial" w:cs="Arial"/>
          <w:noProof/>
          <w:color w:val="333333"/>
          <w:lang w:eastAsia="hr-HR"/>
        </w:rPr>
        <mc:AlternateContent>
          <mc:Choice Requires="wps">
            <w:drawing>
              <wp:anchor distT="0" distB="0" distL="114300" distR="114300" simplePos="0" relativeHeight="251660288" behindDoc="0" locked="0" layoutInCell="1" allowOverlap="1" wp14:anchorId="411C74A8" wp14:editId="7BB42240">
                <wp:simplePos x="0" y="0"/>
                <wp:positionH relativeFrom="column">
                  <wp:posOffset>1757045</wp:posOffset>
                </wp:positionH>
                <wp:positionV relativeFrom="paragraph">
                  <wp:posOffset>121285</wp:posOffset>
                </wp:positionV>
                <wp:extent cx="3286125" cy="0"/>
                <wp:effectExtent l="9525" t="9525" r="9525" b="9525"/>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38.35pt;margin-top:9.55pt;width:25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cd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"/>
            </w:pict>
          </mc:Fallback>
        </mc:AlternateContent>
      </w:r>
      <w:r w:rsidRPr="007C1CE1">
        <w:rPr>
          <w:rFonts w:ascii="Arial" w:eastAsia="Times New Roman" w:hAnsi="Arial" w:cs="Arial"/>
          <w:color w:val="333333"/>
          <w:lang w:eastAsia="hr-HR"/>
        </w:rPr>
        <w:tab/>
      </w:r>
    </w:p>
    <w:p w:rsidR="007C1CE1" w:rsidRPr="007C1CE1" w:rsidRDefault="007C1CE1" w:rsidP="007C1CE1">
      <w:pPr>
        <w:spacing w:after="0" w:line="240" w:lineRule="auto"/>
        <w:ind w:firstLine="708"/>
        <w:jc w:val="both"/>
        <w:rPr>
          <w:rFonts w:ascii="Arial" w:eastAsia="Times New Roman" w:hAnsi="Arial" w:cs="Arial"/>
          <w:color w:val="333333"/>
          <w:lang w:eastAsia="hr-HR"/>
        </w:rPr>
      </w:pPr>
    </w:p>
    <w:p w:rsidR="007C1CE1" w:rsidRPr="007C1CE1" w:rsidRDefault="007C1CE1" w:rsidP="007C1CE1">
      <w:pPr>
        <w:spacing w:after="0" w:line="240" w:lineRule="auto"/>
        <w:ind w:firstLine="708"/>
        <w:jc w:val="both"/>
        <w:rPr>
          <w:rFonts w:ascii="Arial" w:eastAsia="Times New Roman" w:hAnsi="Arial" w:cs="Arial"/>
          <w:color w:val="333333"/>
          <w:lang w:eastAsia="hr-HR"/>
        </w:rPr>
      </w:pPr>
    </w:p>
    <w:tbl>
      <w:tblPr>
        <w:tblStyle w:val="Reetkatablice1"/>
        <w:tblW w:w="9286" w:type="dxa"/>
        <w:tblLook w:val="04A0" w:firstRow="1" w:lastRow="0" w:firstColumn="1" w:lastColumn="0" w:noHBand="0" w:noVBand="1"/>
      </w:tblPr>
      <w:tblGrid>
        <w:gridCol w:w="1384"/>
        <w:gridCol w:w="1418"/>
        <w:gridCol w:w="708"/>
        <w:gridCol w:w="1418"/>
        <w:gridCol w:w="1276"/>
        <w:gridCol w:w="567"/>
        <w:gridCol w:w="2515"/>
      </w:tblGrid>
      <w:tr w:rsidR="007C1CE1" w:rsidRPr="007C1CE1" w:rsidTr="008D236E">
        <w:trPr>
          <w:gridBefore w:val="1"/>
          <w:wBefore w:w="1384" w:type="dxa"/>
        </w:trPr>
        <w:tc>
          <w:tcPr>
            <w:tcW w:w="3544" w:type="dxa"/>
            <w:gridSpan w:val="3"/>
            <w:tcBorders>
              <w:right w:val="single" w:sz="4" w:space="0" w:color="auto"/>
            </w:tcBorders>
            <w:shd w:val="clear" w:color="auto" w:fill="D6E3BC" w:themeFill="accent3" w:themeFillTint="66"/>
          </w:tcPr>
          <w:p w:rsidR="007C1CE1" w:rsidRPr="007C1CE1" w:rsidRDefault="007C1CE1" w:rsidP="007C1CE1">
            <w:pPr>
              <w:jc w:val="both"/>
              <w:rPr>
                <w:rFonts w:ascii="Arial" w:eastAsia="Times New Roman" w:hAnsi="Arial" w:cs="Arial"/>
                <w:color w:val="333333"/>
                <w:sz w:val="24"/>
                <w:szCs w:val="24"/>
                <w:lang w:eastAsia="hr-HR"/>
              </w:rPr>
            </w:pPr>
          </w:p>
          <w:p w:rsidR="007C1CE1" w:rsidRPr="007C1CE1" w:rsidRDefault="007C1CE1" w:rsidP="007C1CE1">
            <w:pPr>
              <w:jc w:val="center"/>
              <w:rPr>
                <w:rFonts w:ascii="Arial" w:eastAsia="Times New Roman" w:hAnsi="Arial" w:cs="Arial"/>
                <w:b/>
                <w:color w:val="333333"/>
                <w:sz w:val="24"/>
                <w:szCs w:val="24"/>
                <w:lang w:eastAsia="hr-HR"/>
              </w:rPr>
            </w:pPr>
            <w:r w:rsidRPr="007C1CE1">
              <w:rPr>
                <w:rFonts w:ascii="Arial" w:eastAsia="Times New Roman" w:hAnsi="Arial" w:cs="Arial"/>
                <w:b/>
                <w:color w:val="333333"/>
                <w:sz w:val="24"/>
                <w:szCs w:val="24"/>
                <w:lang w:eastAsia="hr-HR"/>
              </w:rPr>
              <w:t>KOMUNALNO GOSPODARSKE DJELATNOSTI</w:t>
            </w:r>
          </w:p>
        </w:tc>
        <w:tc>
          <w:tcPr>
            <w:tcW w:w="1843" w:type="dxa"/>
            <w:gridSpan w:val="2"/>
            <w:tcBorders>
              <w:top w:val="nil"/>
              <w:left w:val="single" w:sz="4" w:space="0" w:color="auto"/>
              <w:bottom w:val="nil"/>
              <w:right w:val="single" w:sz="4" w:space="0" w:color="auto"/>
            </w:tcBorders>
          </w:tcPr>
          <w:p w:rsidR="007C1CE1" w:rsidRPr="007C1CE1" w:rsidRDefault="007C1CE1" w:rsidP="007C1CE1">
            <w:pPr>
              <w:jc w:val="both"/>
              <w:rPr>
                <w:rFonts w:ascii="Arial" w:eastAsia="Times New Roman" w:hAnsi="Arial" w:cs="Arial"/>
                <w:color w:val="333333"/>
                <w:sz w:val="24"/>
                <w:szCs w:val="24"/>
                <w:lang w:eastAsia="hr-HR"/>
              </w:rPr>
            </w:pPr>
          </w:p>
        </w:tc>
        <w:tc>
          <w:tcPr>
            <w:tcW w:w="2515" w:type="dxa"/>
            <w:tcBorders>
              <w:left w:val="single" w:sz="4" w:space="0" w:color="auto"/>
              <w:bottom w:val="single" w:sz="4" w:space="0" w:color="auto"/>
            </w:tcBorders>
            <w:shd w:val="clear" w:color="auto" w:fill="D6E3BC" w:themeFill="accent3" w:themeFillTint="66"/>
          </w:tcPr>
          <w:p w:rsidR="007C1CE1" w:rsidRPr="007C1CE1" w:rsidRDefault="007C1CE1" w:rsidP="007C1CE1">
            <w:pPr>
              <w:jc w:val="center"/>
              <w:rPr>
                <w:rFonts w:ascii="Arial" w:eastAsia="Times New Roman" w:hAnsi="Arial" w:cs="Arial"/>
                <w:b/>
                <w:color w:val="333333"/>
                <w:sz w:val="24"/>
                <w:szCs w:val="24"/>
                <w:lang w:eastAsia="hr-HR"/>
              </w:rPr>
            </w:pPr>
          </w:p>
          <w:p w:rsidR="007C1CE1" w:rsidRPr="007C1CE1" w:rsidRDefault="007C1CE1" w:rsidP="007C1CE1">
            <w:pPr>
              <w:jc w:val="center"/>
              <w:rPr>
                <w:rFonts w:ascii="Arial" w:eastAsia="Times New Roman" w:hAnsi="Arial" w:cs="Arial"/>
                <w:b/>
                <w:color w:val="333333"/>
                <w:sz w:val="24"/>
                <w:szCs w:val="24"/>
                <w:lang w:eastAsia="hr-HR"/>
              </w:rPr>
            </w:pPr>
            <w:r w:rsidRPr="007C1CE1">
              <w:rPr>
                <w:rFonts w:ascii="Arial" w:eastAsia="Times New Roman" w:hAnsi="Arial" w:cs="Arial"/>
                <w:b/>
                <w:color w:val="333333"/>
                <w:sz w:val="24"/>
                <w:szCs w:val="24"/>
                <w:lang w:eastAsia="hr-HR"/>
              </w:rPr>
              <w:t>ZAJEDNIČKI</w:t>
            </w:r>
          </w:p>
          <w:p w:rsidR="007C1CE1" w:rsidRPr="007C1CE1" w:rsidRDefault="007C1CE1" w:rsidP="007C1CE1">
            <w:pPr>
              <w:jc w:val="center"/>
              <w:rPr>
                <w:rFonts w:ascii="Arial" w:eastAsia="Times New Roman" w:hAnsi="Arial" w:cs="Arial"/>
                <w:b/>
                <w:color w:val="333333"/>
                <w:sz w:val="24"/>
                <w:szCs w:val="24"/>
                <w:lang w:eastAsia="hr-HR"/>
              </w:rPr>
            </w:pPr>
            <w:r w:rsidRPr="007C1CE1">
              <w:rPr>
                <w:rFonts w:ascii="Arial" w:eastAsia="Times New Roman" w:hAnsi="Arial" w:cs="Arial"/>
                <w:b/>
                <w:color w:val="333333"/>
                <w:sz w:val="24"/>
                <w:szCs w:val="24"/>
                <w:lang w:eastAsia="hr-HR"/>
              </w:rPr>
              <w:t xml:space="preserve"> POSLOVI</w:t>
            </w:r>
          </w:p>
          <w:p w:rsidR="007C1CE1" w:rsidRPr="007C1CE1" w:rsidRDefault="007C1CE1" w:rsidP="007C1CE1">
            <w:pPr>
              <w:jc w:val="center"/>
              <w:rPr>
                <w:rFonts w:ascii="Arial" w:eastAsia="Times New Roman" w:hAnsi="Arial" w:cs="Arial"/>
                <w:b/>
                <w:color w:val="333333"/>
                <w:lang w:eastAsia="hr-HR"/>
              </w:rPr>
            </w:pPr>
            <w:r w:rsidRPr="007C1CE1">
              <w:rPr>
                <w:rFonts w:ascii="Arial" w:eastAsia="Times New Roman" w:hAnsi="Arial" w:cs="Arial"/>
                <w:b/>
                <w:color w:val="333333"/>
                <w:lang w:eastAsia="hr-HR"/>
              </w:rPr>
              <w:t>MT 1000</w:t>
            </w:r>
          </w:p>
        </w:tc>
      </w:tr>
      <w:tr w:rsidR="007C1CE1" w:rsidRPr="007C1CE1" w:rsidTr="008D236E">
        <w:tc>
          <w:tcPr>
            <w:tcW w:w="2802" w:type="dxa"/>
            <w:gridSpan w:val="2"/>
            <w:tcBorders>
              <w:top w:val="nil"/>
              <w:left w:val="nil"/>
              <w:bottom w:val="nil"/>
              <w:right w:val="nil"/>
            </w:tcBorders>
          </w:tcPr>
          <w:p w:rsidR="007C1CE1" w:rsidRPr="007C1CE1" w:rsidRDefault="007C1CE1" w:rsidP="007C1CE1">
            <w:pPr>
              <w:jc w:val="both"/>
              <w:rPr>
                <w:rFonts w:ascii="Arial" w:eastAsia="Times New Roman" w:hAnsi="Arial" w:cs="Arial"/>
                <w:color w:val="333333"/>
                <w:sz w:val="24"/>
                <w:szCs w:val="24"/>
                <w:lang w:eastAsia="hr-HR"/>
              </w:rPr>
            </w:pPr>
            <w:r w:rsidRPr="007C1CE1">
              <w:rPr>
                <w:rFonts w:ascii="Arial" w:eastAsia="Times New Roman" w:hAnsi="Arial" w:cs="Arial"/>
                <w:noProof/>
                <w:color w:val="333333"/>
                <w:sz w:val="24"/>
                <w:szCs w:val="24"/>
                <w:lang w:eastAsia="hr-HR"/>
              </w:rPr>
              <mc:AlternateContent>
                <mc:Choice Requires="wps">
                  <w:drawing>
                    <wp:anchor distT="0" distB="0" distL="114300" distR="114300" simplePos="0" relativeHeight="251664384" behindDoc="0" locked="0" layoutInCell="1" allowOverlap="1" wp14:anchorId="4892ED8E" wp14:editId="47B0479D">
                      <wp:simplePos x="0" y="0"/>
                      <wp:positionH relativeFrom="column">
                        <wp:posOffset>1223645</wp:posOffset>
                      </wp:positionH>
                      <wp:positionV relativeFrom="paragraph">
                        <wp:posOffset>3175</wp:posOffset>
                      </wp:positionV>
                      <wp:extent cx="0" cy="323850"/>
                      <wp:effectExtent l="57150" t="9525" r="57150" b="1905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96.35pt;margin-top:.25pt;width:0;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d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">
                      <v:stroke endarrow="block"/>
                    </v:shape>
                  </w:pict>
                </mc:Fallback>
              </mc:AlternateContent>
            </w:r>
          </w:p>
        </w:tc>
        <w:tc>
          <w:tcPr>
            <w:tcW w:w="708" w:type="dxa"/>
            <w:tcBorders>
              <w:top w:val="nil"/>
              <w:left w:val="nil"/>
              <w:bottom w:val="nil"/>
              <w:right w:val="nil"/>
            </w:tcBorders>
          </w:tcPr>
          <w:p w:rsidR="007C1CE1" w:rsidRPr="007C1CE1" w:rsidRDefault="007C1CE1" w:rsidP="007C1CE1">
            <w:pPr>
              <w:jc w:val="both"/>
              <w:rPr>
                <w:rFonts w:ascii="Arial" w:eastAsia="Times New Roman" w:hAnsi="Arial" w:cs="Arial"/>
                <w:color w:val="333333"/>
                <w:sz w:val="24"/>
                <w:szCs w:val="24"/>
                <w:lang w:eastAsia="hr-HR"/>
              </w:rPr>
            </w:pPr>
          </w:p>
        </w:tc>
        <w:tc>
          <w:tcPr>
            <w:tcW w:w="2694" w:type="dxa"/>
            <w:gridSpan w:val="2"/>
            <w:tcBorders>
              <w:top w:val="nil"/>
              <w:left w:val="nil"/>
              <w:bottom w:val="nil"/>
              <w:right w:val="nil"/>
            </w:tcBorders>
          </w:tcPr>
          <w:p w:rsidR="007C1CE1" w:rsidRPr="007C1CE1" w:rsidRDefault="007C1CE1" w:rsidP="007C1CE1">
            <w:pPr>
              <w:jc w:val="both"/>
              <w:rPr>
                <w:rFonts w:ascii="Arial" w:eastAsia="Times New Roman" w:hAnsi="Arial" w:cs="Arial"/>
                <w:color w:val="333333"/>
                <w:sz w:val="24"/>
                <w:szCs w:val="24"/>
                <w:lang w:eastAsia="hr-HR"/>
              </w:rPr>
            </w:pPr>
            <w:r w:rsidRPr="007C1CE1">
              <w:rPr>
                <w:rFonts w:ascii="Arial" w:eastAsia="Times New Roman" w:hAnsi="Arial" w:cs="Arial"/>
                <w:noProof/>
                <w:color w:val="333333"/>
                <w:sz w:val="24"/>
                <w:szCs w:val="24"/>
                <w:lang w:eastAsia="hr-HR"/>
              </w:rPr>
              <mc:AlternateContent>
                <mc:Choice Requires="wps">
                  <w:drawing>
                    <wp:anchor distT="0" distB="0" distL="114300" distR="114300" simplePos="0" relativeHeight="251665408" behindDoc="0" locked="0" layoutInCell="1" allowOverlap="1" wp14:anchorId="50B82282" wp14:editId="4310B236">
                      <wp:simplePos x="0" y="0"/>
                      <wp:positionH relativeFrom="column">
                        <wp:posOffset>394970</wp:posOffset>
                      </wp:positionH>
                      <wp:positionV relativeFrom="paragraph">
                        <wp:posOffset>3175</wp:posOffset>
                      </wp:positionV>
                      <wp:extent cx="9525" cy="323850"/>
                      <wp:effectExtent l="47625" t="9525" r="57150" b="19050"/>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1.1pt;margin-top:.25pt;width:.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1rNQ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">
                      <v:stroke endarrow="block"/>
                    </v:shape>
                  </w:pict>
                </mc:Fallback>
              </mc:AlternateContent>
            </w:r>
          </w:p>
        </w:tc>
        <w:tc>
          <w:tcPr>
            <w:tcW w:w="567" w:type="dxa"/>
            <w:tcBorders>
              <w:top w:val="nil"/>
              <w:left w:val="nil"/>
              <w:bottom w:val="nil"/>
              <w:right w:val="single" w:sz="4" w:space="0" w:color="auto"/>
            </w:tcBorders>
          </w:tcPr>
          <w:p w:rsidR="007C1CE1" w:rsidRPr="007C1CE1" w:rsidRDefault="007C1CE1" w:rsidP="007C1CE1">
            <w:pPr>
              <w:jc w:val="both"/>
              <w:rPr>
                <w:rFonts w:ascii="Arial" w:eastAsia="Times New Roman" w:hAnsi="Arial" w:cs="Arial"/>
                <w:color w:val="333333"/>
                <w:sz w:val="24"/>
                <w:szCs w:val="24"/>
                <w:lang w:eastAsia="hr-HR"/>
              </w:rPr>
            </w:pPr>
          </w:p>
        </w:tc>
        <w:tc>
          <w:tcPr>
            <w:tcW w:w="2515" w:type="dxa"/>
            <w:tcBorders>
              <w:left w:val="single" w:sz="4" w:space="0" w:color="auto"/>
              <w:bottom w:val="single" w:sz="4" w:space="0" w:color="auto"/>
            </w:tcBorders>
          </w:tcPr>
          <w:p w:rsidR="007C1CE1" w:rsidRPr="007C1CE1" w:rsidRDefault="007C1CE1" w:rsidP="007C1CE1">
            <w:pPr>
              <w:jc w:val="center"/>
              <w:rPr>
                <w:rFonts w:ascii="Arial" w:eastAsia="Times New Roman" w:hAnsi="Arial" w:cs="Arial"/>
                <w:i/>
                <w:color w:val="333333"/>
                <w:sz w:val="24"/>
                <w:szCs w:val="24"/>
                <w:lang w:eastAsia="hr-HR"/>
              </w:rPr>
            </w:pPr>
            <w:r w:rsidRPr="007C1CE1">
              <w:rPr>
                <w:rFonts w:ascii="Arial" w:eastAsia="Times New Roman" w:hAnsi="Arial" w:cs="Arial"/>
                <w:i/>
                <w:color w:val="333333"/>
                <w:sz w:val="24"/>
                <w:szCs w:val="24"/>
                <w:lang w:eastAsia="hr-HR"/>
              </w:rPr>
              <w:t>uredsko poslovanje</w:t>
            </w:r>
          </w:p>
          <w:p w:rsidR="007C1CE1" w:rsidRPr="007C1CE1" w:rsidRDefault="007C1CE1" w:rsidP="007C1CE1">
            <w:pPr>
              <w:jc w:val="center"/>
              <w:rPr>
                <w:rFonts w:ascii="Arial" w:eastAsia="Times New Roman" w:hAnsi="Arial" w:cs="Arial"/>
                <w:i/>
                <w:color w:val="333333"/>
                <w:sz w:val="24"/>
                <w:szCs w:val="24"/>
                <w:lang w:eastAsia="hr-HR"/>
              </w:rPr>
            </w:pPr>
          </w:p>
        </w:tc>
      </w:tr>
    </w:tbl>
    <w:tbl>
      <w:tblPr>
        <w:tblW w:w="0" w:type="auto"/>
        <w:tblLook w:val="04A0" w:firstRow="1" w:lastRow="0" w:firstColumn="1" w:lastColumn="0" w:noHBand="0" w:noVBand="1"/>
      </w:tblPr>
      <w:tblGrid>
        <w:gridCol w:w="2818"/>
        <w:gridCol w:w="659"/>
        <w:gridCol w:w="2744"/>
        <w:gridCol w:w="550"/>
        <w:gridCol w:w="2515"/>
      </w:tblGrid>
      <w:tr w:rsidR="007C1CE1" w:rsidRPr="007C1CE1" w:rsidTr="008D236E">
        <w:tc>
          <w:tcPr>
            <w:tcW w:w="2818" w:type="dxa"/>
            <w:tcBorders>
              <w:top w:val="single" w:sz="4" w:space="0" w:color="auto"/>
              <w:left w:val="single" w:sz="4" w:space="0" w:color="auto"/>
              <w:bottom w:val="single" w:sz="4" w:space="0" w:color="auto"/>
              <w:right w:val="single" w:sz="4" w:space="0" w:color="auto"/>
            </w:tcBorders>
            <w:shd w:val="clear" w:color="auto" w:fill="D6E3BC"/>
          </w:tcPr>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noProof/>
                <w:color w:val="333333"/>
                <w:lang w:eastAsia="hr-HR"/>
              </w:rPr>
              <mc:AlternateContent>
                <mc:Choice Requires="wps">
                  <w:drawing>
                    <wp:anchor distT="0" distB="0" distL="114300" distR="114300" simplePos="0" relativeHeight="251668480" behindDoc="0" locked="0" layoutInCell="1" allowOverlap="1" wp14:anchorId="7291AB6A" wp14:editId="5969EDA1">
                      <wp:simplePos x="0" y="0"/>
                      <wp:positionH relativeFrom="column">
                        <wp:posOffset>1709420</wp:posOffset>
                      </wp:positionH>
                      <wp:positionV relativeFrom="paragraph">
                        <wp:posOffset>141605</wp:posOffset>
                      </wp:positionV>
                      <wp:extent cx="180975" cy="0"/>
                      <wp:effectExtent l="9525" t="9525" r="9525" b="952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34.6pt;margin-top:11.15pt;width:14.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bSJg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"/>
                  </w:pict>
                </mc:Fallback>
              </mc:AlternateContent>
            </w:r>
            <w:r w:rsidRPr="007C1CE1">
              <w:rPr>
                <w:rFonts w:ascii="Arial" w:eastAsia="Times New Roman" w:hAnsi="Arial" w:cs="Arial"/>
                <w:b/>
                <w:color w:val="333333"/>
                <w:lang w:eastAsia="hr-HR"/>
              </w:rPr>
              <w:t>KOMUNALNE DJELATNOSTI</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MT 2000</w:t>
            </w:r>
          </w:p>
        </w:tc>
        <w:tc>
          <w:tcPr>
            <w:tcW w:w="659" w:type="dxa"/>
            <w:tcBorders>
              <w:top w:val="nil"/>
              <w:left w:val="single" w:sz="4" w:space="0" w:color="auto"/>
              <w:right w:val="single" w:sz="4" w:space="0" w:color="auto"/>
            </w:tcBorders>
            <w:hideMark/>
          </w:tcPr>
          <w:p w:rsidR="007C1CE1" w:rsidRPr="007C1CE1" w:rsidRDefault="007C1CE1" w:rsidP="007C1CE1">
            <w:pPr>
              <w:spacing w:after="0" w:line="240" w:lineRule="auto"/>
              <w:jc w:val="both"/>
              <w:rPr>
                <w:rFonts w:ascii="Arial" w:eastAsia="Times New Roman" w:hAnsi="Arial" w:cs="Arial"/>
                <w:b/>
                <w:color w:val="333333"/>
                <w:sz w:val="24"/>
                <w:szCs w:val="24"/>
                <w:lang w:eastAsia="hr-HR"/>
              </w:rPr>
            </w:pPr>
            <w:r w:rsidRPr="007C1CE1">
              <w:rPr>
                <w:rFonts w:ascii="Arial" w:eastAsia="Times New Roman" w:hAnsi="Arial" w:cs="Arial"/>
                <w:b/>
                <w:noProof/>
                <w:color w:val="333333"/>
                <w:sz w:val="24"/>
                <w:szCs w:val="24"/>
                <w:lang w:eastAsia="hr-HR"/>
              </w:rPr>
              <mc:AlternateContent>
                <mc:Choice Requires="wps">
                  <w:drawing>
                    <wp:anchor distT="0" distB="0" distL="114300" distR="114300" simplePos="0" relativeHeight="251666432" behindDoc="0" locked="0" layoutInCell="1" allowOverlap="1" wp14:anchorId="4FCE1786" wp14:editId="306947F2">
                      <wp:simplePos x="0" y="0"/>
                      <wp:positionH relativeFrom="column">
                        <wp:posOffset>91440</wp:posOffset>
                      </wp:positionH>
                      <wp:positionV relativeFrom="paragraph">
                        <wp:posOffset>316865</wp:posOffset>
                      </wp:positionV>
                      <wp:extent cx="9525" cy="3248025"/>
                      <wp:effectExtent l="9525" t="9525" r="9525" b="9525"/>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4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7.2pt;margin-top:24.95pt;width:.75pt;height:2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IAIAAEA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"/>
                  </w:pict>
                </mc:Fallback>
              </mc:AlternateContent>
            </w:r>
          </w:p>
        </w:tc>
        <w:tc>
          <w:tcPr>
            <w:tcW w:w="2744" w:type="dxa"/>
            <w:tcBorders>
              <w:top w:val="single" w:sz="4" w:space="0" w:color="auto"/>
              <w:left w:val="single" w:sz="4" w:space="0" w:color="auto"/>
              <w:bottom w:val="single" w:sz="4" w:space="0" w:color="auto"/>
              <w:right w:val="single" w:sz="4" w:space="0" w:color="auto"/>
            </w:tcBorders>
            <w:shd w:val="clear" w:color="auto" w:fill="D6E3BC"/>
          </w:tcPr>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GOSPODARSKE</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DJELATNOSTI</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MT 3000</w:t>
            </w:r>
          </w:p>
        </w:tc>
        <w:tc>
          <w:tcPr>
            <w:tcW w:w="550" w:type="dxa"/>
            <w:tcBorders>
              <w:top w:val="nil"/>
              <w:left w:val="single" w:sz="4" w:space="0" w:color="auto"/>
              <w:right w:val="single" w:sz="4" w:space="0" w:color="auto"/>
            </w:tcBorders>
            <w:hideMark/>
          </w:tcPr>
          <w:p w:rsidR="007C1CE1" w:rsidRPr="007C1CE1" w:rsidRDefault="007C1CE1" w:rsidP="007C1CE1">
            <w:pPr>
              <w:spacing w:after="0" w:line="240" w:lineRule="auto"/>
              <w:jc w:val="both"/>
              <w:rPr>
                <w:rFonts w:ascii="Arial" w:eastAsia="Times New Roman" w:hAnsi="Arial" w:cs="Arial"/>
                <w:b/>
                <w:color w:val="333333"/>
                <w:sz w:val="24"/>
                <w:szCs w:val="24"/>
                <w:lang w:eastAsia="hr-HR"/>
              </w:rPr>
            </w:pPr>
            <w:r w:rsidRPr="007C1CE1">
              <w:rPr>
                <w:rFonts w:ascii="Arial" w:eastAsia="Times New Roman" w:hAnsi="Arial" w:cs="Arial"/>
                <w:b/>
                <w:noProof/>
                <w:color w:val="333333"/>
                <w:sz w:val="24"/>
                <w:szCs w:val="24"/>
                <w:lang w:eastAsia="hr-HR"/>
              </w:rPr>
              <mc:AlternateContent>
                <mc:Choice Requires="wps">
                  <w:drawing>
                    <wp:anchor distT="0" distB="0" distL="114300" distR="114300" simplePos="0" relativeHeight="251671552" behindDoc="0" locked="0" layoutInCell="1" allowOverlap="1" wp14:anchorId="51F9E7B4" wp14:editId="7B3AC798">
                      <wp:simplePos x="0" y="0"/>
                      <wp:positionH relativeFrom="column">
                        <wp:posOffset>-59690</wp:posOffset>
                      </wp:positionH>
                      <wp:positionV relativeFrom="paragraph">
                        <wp:posOffset>316865</wp:posOffset>
                      </wp:positionV>
                      <wp:extent cx="123825" cy="0"/>
                      <wp:effectExtent l="9525" t="9525" r="9525" b="9525"/>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7pt;margin-top:24.95pt;width:9.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"/>
                  </w:pict>
                </mc:Fallback>
              </mc:AlternateContent>
            </w:r>
            <w:r w:rsidRPr="007C1CE1">
              <w:rPr>
                <w:rFonts w:ascii="Arial" w:eastAsia="Times New Roman" w:hAnsi="Arial" w:cs="Arial"/>
                <w:b/>
                <w:noProof/>
                <w:color w:val="333333"/>
                <w:sz w:val="24"/>
                <w:szCs w:val="24"/>
                <w:lang w:eastAsia="hr-HR"/>
              </w:rPr>
              <mc:AlternateContent>
                <mc:Choice Requires="wps">
                  <w:drawing>
                    <wp:anchor distT="0" distB="0" distL="114300" distR="114300" simplePos="0" relativeHeight="251670528" behindDoc="0" locked="0" layoutInCell="1" allowOverlap="1" wp14:anchorId="1907FEF1" wp14:editId="62CC2C9B">
                      <wp:simplePos x="0" y="0"/>
                      <wp:positionH relativeFrom="column">
                        <wp:posOffset>64135</wp:posOffset>
                      </wp:positionH>
                      <wp:positionV relativeFrom="paragraph">
                        <wp:posOffset>316865</wp:posOffset>
                      </wp:positionV>
                      <wp:extent cx="28575" cy="4133850"/>
                      <wp:effectExtent l="9525" t="9525" r="9525" b="9525"/>
                      <wp:wrapNone/>
                      <wp:docPr id="2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13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5.05pt;margin-top:24.95pt;width:2.25pt;height:3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"/>
                  </w:pict>
                </mc:Fallback>
              </mc:AlternateConten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plan i analiza</w:t>
            </w:r>
          </w:p>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sz w:val="24"/>
                <w:szCs w:val="24"/>
                <w:lang w:eastAsia="hr-HR"/>
              </w:rPr>
              <w:t>razvoj i investicije</w:t>
            </w:r>
          </w:p>
        </w:tc>
      </w:tr>
    </w:tbl>
    <w:tbl>
      <w:tblPr>
        <w:tblStyle w:val="Reetkatablice1"/>
        <w:tblW w:w="0" w:type="auto"/>
        <w:tblLook w:val="04A0" w:firstRow="1" w:lastRow="0" w:firstColumn="1" w:lastColumn="0" w:noHBand="0" w:noVBand="1"/>
      </w:tblPr>
      <w:tblGrid>
        <w:gridCol w:w="1857"/>
        <w:gridCol w:w="1857"/>
        <w:gridCol w:w="1857"/>
        <w:gridCol w:w="1200"/>
        <w:gridCol w:w="2515"/>
      </w:tblGrid>
      <w:tr w:rsidR="007C1CE1" w:rsidRPr="007C1CE1" w:rsidTr="008D236E">
        <w:tc>
          <w:tcPr>
            <w:tcW w:w="1857" w:type="dxa"/>
            <w:tcBorders>
              <w:top w:val="nil"/>
              <w:left w:val="nil"/>
              <w:bottom w:val="nil"/>
              <w:right w:val="nil"/>
            </w:tcBorders>
          </w:tcPr>
          <w:p w:rsidR="007C1CE1" w:rsidRPr="007C1CE1" w:rsidRDefault="007C1CE1" w:rsidP="007C1CE1">
            <w:pPr>
              <w:jc w:val="both"/>
              <w:rPr>
                <w:rFonts w:ascii="Arial" w:eastAsia="Times New Roman" w:hAnsi="Arial" w:cs="Arial"/>
                <w:color w:val="333333"/>
                <w:sz w:val="24"/>
                <w:szCs w:val="24"/>
                <w:lang w:eastAsia="hr-HR"/>
              </w:rPr>
            </w:pPr>
          </w:p>
        </w:tc>
        <w:tc>
          <w:tcPr>
            <w:tcW w:w="1857" w:type="dxa"/>
            <w:tcBorders>
              <w:top w:val="nil"/>
              <w:left w:val="nil"/>
              <w:bottom w:val="nil"/>
              <w:right w:val="nil"/>
            </w:tcBorders>
          </w:tcPr>
          <w:p w:rsidR="007C1CE1" w:rsidRPr="007C1CE1" w:rsidRDefault="007C1CE1" w:rsidP="007C1CE1">
            <w:pPr>
              <w:jc w:val="both"/>
              <w:rPr>
                <w:rFonts w:ascii="Arial" w:eastAsia="Times New Roman" w:hAnsi="Arial" w:cs="Arial"/>
                <w:color w:val="333333"/>
                <w:sz w:val="24"/>
                <w:szCs w:val="24"/>
                <w:lang w:eastAsia="hr-HR"/>
              </w:rPr>
            </w:pPr>
          </w:p>
        </w:tc>
        <w:tc>
          <w:tcPr>
            <w:tcW w:w="1857" w:type="dxa"/>
            <w:tcBorders>
              <w:top w:val="nil"/>
              <w:left w:val="nil"/>
              <w:bottom w:val="nil"/>
              <w:right w:val="nil"/>
            </w:tcBorders>
          </w:tcPr>
          <w:p w:rsidR="007C1CE1" w:rsidRPr="007C1CE1" w:rsidRDefault="007C1CE1" w:rsidP="007C1CE1">
            <w:pPr>
              <w:jc w:val="both"/>
              <w:rPr>
                <w:rFonts w:ascii="Arial" w:eastAsia="Times New Roman" w:hAnsi="Arial" w:cs="Arial"/>
                <w:color w:val="333333"/>
                <w:sz w:val="24"/>
                <w:szCs w:val="24"/>
                <w:lang w:eastAsia="hr-HR"/>
              </w:rPr>
            </w:pPr>
          </w:p>
        </w:tc>
        <w:tc>
          <w:tcPr>
            <w:tcW w:w="1200" w:type="dxa"/>
            <w:tcBorders>
              <w:top w:val="nil"/>
              <w:left w:val="nil"/>
              <w:bottom w:val="nil"/>
              <w:right w:val="single" w:sz="4" w:space="0" w:color="auto"/>
            </w:tcBorders>
          </w:tcPr>
          <w:p w:rsidR="007C1CE1" w:rsidRPr="007C1CE1" w:rsidRDefault="007C1CE1" w:rsidP="007C1CE1">
            <w:pPr>
              <w:jc w:val="both"/>
              <w:rPr>
                <w:rFonts w:ascii="Arial" w:eastAsia="Times New Roman" w:hAnsi="Arial" w:cs="Arial"/>
                <w:color w:val="333333"/>
                <w:sz w:val="24"/>
                <w:szCs w:val="24"/>
                <w:lang w:eastAsia="hr-HR"/>
              </w:rPr>
            </w:pPr>
          </w:p>
        </w:tc>
        <w:tc>
          <w:tcPr>
            <w:tcW w:w="2515" w:type="dxa"/>
            <w:tcBorders>
              <w:left w:val="single" w:sz="4" w:space="0" w:color="auto"/>
            </w:tcBorders>
          </w:tcPr>
          <w:p w:rsidR="007C1CE1" w:rsidRPr="007C1CE1" w:rsidRDefault="007C1CE1" w:rsidP="007C1CE1">
            <w:pPr>
              <w:jc w:val="center"/>
              <w:rPr>
                <w:rFonts w:ascii="Arial" w:eastAsia="Times New Roman" w:hAnsi="Arial" w:cs="Arial"/>
                <w:i/>
                <w:color w:val="333333"/>
                <w:sz w:val="24"/>
                <w:szCs w:val="24"/>
                <w:lang w:eastAsia="hr-HR"/>
              </w:rPr>
            </w:pPr>
            <w:r w:rsidRPr="007C1CE1">
              <w:rPr>
                <w:rFonts w:ascii="Arial" w:eastAsia="Times New Roman" w:hAnsi="Arial" w:cs="Arial"/>
                <w:i/>
                <w:color w:val="333333"/>
                <w:sz w:val="24"/>
                <w:szCs w:val="24"/>
                <w:lang w:eastAsia="hr-HR"/>
              </w:rPr>
              <w:t>pravno – kadrovski poslovi</w:t>
            </w:r>
          </w:p>
        </w:tc>
      </w:tr>
    </w:tbl>
    <w:tbl>
      <w:tblPr>
        <w:tblW w:w="0" w:type="auto"/>
        <w:tblLook w:val="04A0" w:firstRow="1" w:lastRow="0" w:firstColumn="1" w:lastColumn="0" w:noHBand="0" w:noVBand="1"/>
      </w:tblPr>
      <w:tblGrid>
        <w:gridCol w:w="2800"/>
        <w:gridCol w:w="632"/>
        <w:gridCol w:w="2715"/>
        <w:gridCol w:w="632"/>
        <w:gridCol w:w="2507"/>
      </w:tblGrid>
      <w:tr w:rsidR="007C1CE1" w:rsidRPr="007C1CE1" w:rsidTr="008D236E">
        <w:tc>
          <w:tcPr>
            <w:tcW w:w="2800" w:type="dxa"/>
            <w:tcBorders>
              <w:top w:val="single" w:sz="4" w:space="0" w:color="auto"/>
              <w:left w:val="single" w:sz="4" w:space="0" w:color="auto"/>
              <w:bottom w:val="single" w:sz="4" w:space="0" w:color="auto"/>
              <w:right w:val="single" w:sz="4" w:space="0" w:color="auto"/>
            </w:tcBorders>
            <w:shd w:val="clear" w:color="auto" w:fill="B6DDE8"/>
            <w:hideMark/>
          </w:tcPr>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color w:val="333333"/>
                <w:sz w:val="18"/>
                <w:szCs w:val="18"/>
                <w:lang w:eastAsia="hr-HR"/>
              </w:rPr>
              <w:t>KOMUNALNE DJELATNOSTI KOJIMA SE OSIGURAVA ODRŽAVANJE KOMUNALNE INFRASTRUKTURE</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sz w:val="18"/>
                <w:szCs w:val="18"/>
                <w:lang w:eastAsia="hr-HR"/>
              </w:rPr>
              <w:t xml:space="preserve">  </w:t>
            </w:r>
            <w:r w:rsidRPr="007C1CE1">
              <w:rPr>
                <w:rFonts w:ascii="Arial" w:eastAsia="Times New Roman" w:hAnsi="Arial" w:cs="Arial"/>
                <w:b/>
                <w:color w:val="333333"/>
                <w:lang w:eastAsia="hr-HR"/>
              </w:rPr>
              <w:t>MT 2100</w:t>
            </w:r>
          </w:p>
        </w:tc>
        <w:tc>
          <w:tcPr>
            <w:tcW w:w="632" w:type="dxa"/>
            <w:tcBorders>
              <w:top w:val="nil"/>
              <w:left w:val="single" w:sz="4" w:space="0" w:color="auto"/>
              <w:bottom w:val="nil"/>
              <w:right w:val="single" w:sz="4" w:space="0" w:color="auto"/>
            </w:tcBorders>
            <w:hideMark/>
          </w:tcPr>
          <w:p w:rsidR="007C1CE1" w:rsidRPr="007C1CE1" w:rsidRDefault="007C1CE1" w:rsidP="007C1CE1">
            <w:pPr>
              <w:spacing w:after="0" w:line="240" w:lineRule="auto"/>
              <w:jc w:val="both"/>
              <w:rPr>
                <w:rFonts w:ascii="Arial" w:eastAsia="Times New Roman" w:hAnsi="Arial" w:cs="Arial"/>
                <w:b/>
                <w:color w:val="333333"/>
                <w:sz w:val="24"/>
                <w:szCs w:val="24"/>
                <w:lang w:eastAsia="hr-HR"/>
              </w:rPr>
            </w:pPr>
            <w:r w:rsidRPr="007C1CE1">
              <w:rPr>
                <w:rFonts w:ascii="Arial" w:eastAsia="Times New Roman" w:hAnsi="Arial" w:cs="Arial"/>
                <w:b/>
                <w:noProof/>
                <w:color w:val="333333"/>
                <w:sz w:val="24"/>
                <w:szCs w:val="24"/>
                <w:lang w:eastAsia="hr-HR"/>
              </w:rPr>
              <mc:AlternateContent>
                <mc:Choice Requires="wps">
                  <w:drawing>
                    <wp:anchor distT="0" distB="0" distL="114300" distR="114300" simplePos="0" relativeHeight="251667456" behindDoc="0" locked="0" layoutInCell="1" allowOverlap="1" wp14:anchorId="4DD813F8" wp14:editId="7582ECE1">
                      <wp:simplePos x="0" y="0"/>
                      <wp:positionH relativeFrom="column">
                        <wp:posOffset>-68580</wp:posOffset>
                      </wp:positionH>
                      <wp:positionV relativeFrom="paragraph">
                        <wp:posOffset>323215</wp:posOffset>
                      </wp:positionV>
                      <wp:extent cx="171450" cy="19050"/>
                      <wp:effectExtent l="28575" t="38100" r="9525" b="57150"/>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4pt;margin-top:25.45pt;width:13.5pt;height: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5QPg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">
                      <v:stroke endarrow="block"/>
                    </v:shape>
                  </w:pict>
                </mc:Fallback>
              </mc:AlternateContent>
            </w:r>
          </w:p>
        </w:tc>
        <w:tc>
          <w:tcPr>
            <w:tcW w:w="2715" w:type="dxa"/>
            <w:tcBorders>
              <w:top w:val="single" w:sz="4" w:space="0" w:color="auto"/>
              <w:left w:val="single" w:sz="4" w:space="0" w:color="auto"/>
              <w:bottom w:val="single" w:sz="4" w:space="0" w:color="auto"/>
              <w:right w:val="single" w:sz="4" w:space="0" w:color="auto"/>
            </w:tcBorders>
            <w:shd w:val="clear" w:color="auto" w:fill="B6DDE8"/>
          </w:tcPr>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p>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color w:val="333333"/>
                <w:sz w:val="18"/>
                <w:szCs w:val="18"/>
                <w:lang w:eastAsia="hr-HR"/>
              </w:rPr>
              <w:t>GOSPODARENJE OTPADOM</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noProof/>
                <w:color w:val="333333"/>
                <w:lang w:eastAsia="hr-HR"/>
              </w:rPr>
              <mc:AlternateContent>
                <mc:Choice Requires="wps">
                  <w:drawing>
                    <wp:anchor distT="0" distB="0" distL="114300" distR="114300" simplePos="0" relativeHeight="251672576" behindDoc="0" locked="0" layoutInCell="1" allowOverlap="1" wp14:anchorId="3AC66122" wp14:editId="678936AE">
                      <wp:simplePos x="0" y="0"/>
                      <wp:positionH relativeFrom="column">
                        <wp:posOffset>1654175</wp:posOffset>
                      </wp:positionH>
                      <wp:positionV relativeFrom="paragraph">
                        <wp:posOffset>60325</wp:posOffset>
                      </wp:positionV>
                      <wp:extent cx="180975" cy="19050"/>
                      <wp:effectExtent l="28575" t="38100" r="9525" b="5715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30.25pt;margin-top:4.75pt;width:14.25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X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">
                      <v:stroke endarrow="block"/>
                    </v:shape>
                  </w:pict>
                </mc:Fallback>
              </mc:AlternateContent>
            </w:r>
            <w:r w:rsidRPr="007C1CE1">
              <w:rPr>
                <w:rFonts w:ascii="Arial" w:eastAsia="Times New Roman" w:hAnsi="Arial" w:cs="Arial"/>
                <w:b/>
                <w:color w:val="333333"/>
                <w:lang w:eastAsia="hr-HR"/>
              </w:rPr>
              <w:t>MT 3100</w:t>
            </w:r>
          </w:p>
        </w:tc>
        <w:tc>
          <w:tcPr>
            <w:tcW w:w="632" w:type="dxa"/>
            <w:tcBorders>
              <w:top w:val="nil"/>
              <w:left w:val="single" w:sz="4" w:space="0" w:color="auto"/>
              <w:bottom w:val="nil"/>
              <w:right w:val="single" w:sz="4" w:space="0" w:color="auto"/>
            </w:tcBorders>
            <w:hideMark/>
          </w:tcPr>
          <w:p w:rsidR="007C1CE1" w:rsidRPr="007C1CE1" w:rsidRDefault="007C1CE1" w:rsidP="007C1CE1">
            <w:pPr>
              <w:spacing w:after="0" w:line="240" w:lineRule="auto"/>
              <w:jc w:val="both"/>
              <w:rPr>
                <w:rFonts w:ascii="Arial" w:eastAsia="Times New Roman" w:hAnsi="Arial" w:cs="Arial"/>
                <w:b/>
                <w:color w:val="333333"/>
                <w:sz w:val="24"/>
                <w:szCs w:val="24"/>
                <w:lang w:eastAsia="hr-HR"/>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računovodstvo</w:t>
            </w:r>
          </w:p>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knjigovodstvo,financije</w:t>
            </w:r>
          </w:p>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r>
      <w:tr w:rsidR="007C1CE1" w:rsidRPr="007C1CE1" w:rsidTr="008D236E">
        <w:tc>
          <w:tcPr>
            <w:tcW w:w="2800" w:type="dxa"/>
            <w:tcBorders>
              <w:top w:val="single" w:sz="4" w:space="0" w:color="auto"/>
              <w:left w:val="single" w:sz="4" w:space="0" w:color="auto"/>
              <w:bottom w:val="single" w:sz="4" w:space="0" w:color="auto"/>
              <w:right w:val="single" w:sz="4" w:space="0" w:color="auto"/>
            </w:tcBorders>
            <w:hideMark/>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održavanje javnih i zelenih površina</w:t>
            </w:r>
          </w:p>
          <w:p w:rsidR="007C1CE1" w:rsidRPr="007C1CE1" w:rsidRDefault="007C1CE1" w:rsidP="007C1CE1">
            <w:pPr>
              <w:spacing w:after="0" w:line="240" w:lineRule="auto"/>
              <w:jc w:val="center"/>
              <w:rPr>
                <w:rFonts w:ascii="Arial" w:eastAsia="Times New Roman" w:hAnsi="Arial" w:cs="Arial"/>
                <w:b/>
                <w:i/>
                <w:color w:val="333333"/>
                <w:sz w:val="24"/>
                <w:szCs w:val="24"/>
                <w:lang w:eastAsia="hr-HR"/>
              </w:rPr>
            </w:pPr>
            <w:r w:rsidRPr="007C1CE1">
              <w:rPr>
                <w:rFonts w:ascii="Arial" w:eastAsia="Times New Roman" w:hAnsi="Arial" w:cs="Arial"/>
                <w:b/>
                <w:i/>
                <w:color w:val="333333"/>
                <w:lang w:eastAsia="hr-HR"/>
              </w:rPr>
              <w:t>MT 2110</w:t>
            </w:r>
          </w:p>
        </w:tc>
        <w:tc>
          <w:tcPr>
            <w:tcW w:w="632" w:type="dxa"/>
            <w:tcBorders>
              <w:top w:val="nil"/>
              <w:left w:val="single" w:sz="4" w:space="0" w:color="auto"/>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715" w:type="dxa"/>
            <w:tcBorders>
              <w:top w:val="single" w:sz="4" w:space="0" w:color="auto"/>
              <w:bottom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c>
          <w:tcPr>
            <w:tcW w:w="632" w:type="dxa"/>
            <w:tcBorders>
              <w:top w:val="nil"/>
              <w:left w:val="nil"/>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Borders>
              <w:top w:val="single" w:sz="4" w:space="0" w:color="auto"/>
              <w:left w:val="single" w:sz="4" w:space="0" w:color="auto"/>
              <w:bottom w:val="single" w:sz="4" w:space="0" w:color="auto"/>
              <w:right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sigurnost i zaštita na radu</w:t>
            </w:r>
          </w:p>
        </w:tc>
      </w:tr>
      <w:tr w:rsidR="007C1CE1" w:rsidRPr="007C1CE1" w:rsidTr="008D236E">
        <w:tc>
          <w:tcPr>
            <w:tcW w:w="2800" w:type="dxa"/>
            <w:tcBorders>
              <w:top w:val="single" w:sz="4" w:space="0" w:color="auto"/>
              <w:left w:val="single" w:sz="4" w:space="0" w:color="auto"/>
              <w:bottom w:val="single" w:sz="4" w:space="0" w:color="auto"/>
              <w:right w:val="single" w:sz="4" w:space="0" w:color="auto"/>
            </w:tcBorders>
            <w:hideMark/>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održavanje  groblja i mrtvačnica</w:t>
            </w:r>
          </w:p>
          <w:p w:rsidR="007C1CE1" w:rsidRPr="007C1CE1" w:rsidRDefault="007C1CE1" w:rsidP="007C1CE1">
            <w:pPr>
              <w:spacing w:after="0" w:line="240" w:lineRule="auto"/>
              <w:jc w:val="center"/>
              <w:rPr>
                <w:rFonts w:ascii="Arial" w:eastAsia="Times New Roman" w:hAnsi="Arial" w:cs="Arial"/>
                <w:b/>
                <w:i/>
                <w:color w:val="333333"/>
                <w:sz w:val="24"/>
                <w:szCs w:val="24"/>
                <w:lang w:eastAsia="hr-HR"/>
              </w:rPr>
            </w:pPr>
            <w:r w:rsidRPr="007C1CE1">
              <w:rPr>
                <w:rFonts w:ascii="Arial" w:eastAsia="Times New Roman" w:hAnsi="Arial" w:cs="Arial"/>
                <w:b/>
                <w:i/>
                <w:color w:val="333333"/>
                <w:lang w:eastAsia="hr-HR"/>
              </w:rPr>
              <w:t>MT 2120</w:t>
            </w:r>
          </w:p>
        </w:tc>
        <w:tc>
          <w:tcPr>
            <w:tcW w:w="632" w:type="dxa"/>
            <w:tcBorders>
              <w:top w:val="nil"/>
              <w:left w:val="single" w:sz="4" w:space="0" w:color="auto"/>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71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p>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noProof/>
                <w:color w:val="333333"/>
                <w:sz w:val="18"/>
                <w:szCs w:val="18"/>
                <w:lang w:eastAsia="hr-HR"/>
              </w:rPr>
              <mc:AlternateContent>
                <mc:Choice Requires="wps">
                  <w:drawing>
                    <wp:anchor distT="0" distB="0" distL="114300" distR="114300" simplePos="0" relativeHeight="251673600" behindDoc="0" locked="0" layoutInCell="1" allowOverlap="1" wp14:anchorId="1603AF8B" wp14:editId="2672246A">
                      <wp:simplePos x="0" y="0"/>
                      <wp:positionH relativeFrom="column">
                        <wp:posOffset>1654175</wp:posOffset>
                      </wp:positionH>
                      <wp:positionV relativeFrom="paragraph">
                        <wp:posOffset>96520</wp:posOffset>
                      </wp:positionV>
                      <wp:extent cx="209550" cy="9525"/>
                      <wp:effectExtent l="19050" t="47625" r="9525" b="57150"/>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30.25pt;margin-top:7.6pt;width:16.5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">
                      <v:stroke endarrow="block"/>
                    </v:shape>
                  </w:pict>
                </mc:Fallback>
              </mc:AlternateContent>
            </w:r>
            <w:r w:rsidRPr="007C1CE1">
              <w:rPr>
                <w:rFonts w:ascii="Arial" w:eastAsia="Times New Roman" w:hAnsi="Arial" w:cs="Arial"/>
                <w:b/>
                <w:color w:val="333333"/>
                <w:sz w:val="18"/>
                <w:szCs w:val="18"/>
                <w:lang w:eastAsia="hr-HR"/>
              </w:rPr>
              <w:t>UPRAVLJANJE STAMBENIM ZGRADAMA</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MT 3200</w:t>
            </w:r>
          </w:p>
        </w:tc>
        <w:tc>
          <w:tcPr>
            <w:tcW w:w="632" w:type="dxa"/>
            <w:tcBorders>
              <w:top w:val="nil"/>
              <w:left w:val="single" w:sz="4" w:space="0" w:color="auto"/>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Borders>
              <w:top w:val="single" w:sz="4" w:space="0" w:color="auto"/>
              <w:left w:val="single" w:sz="4" w:space="0" w:color="auto"/>
              <w:bottom w:val="single" w:sz="4" w:space="0" w:color="auto"/>
              <w:right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održavanje poslovnog prostora</w:t>
            </w:r>
          </w:p>
        </w:tc>
      </w:tr>
      <w:tr w:rsidR="007C1CE1" w:rsidRPr="007C1CE1" w:rsidTr="008D236E">
        <w:tc>
          <w:tcPr>
            <w:tcW w:w="2800" w:type="dxa"/>
            <w:tcBorders>
              <w:top w:val="single" w:sz="4" w:space="0" w:color="auto"/>
              <w:left w:val="nil"/>
              <w:bottom w:val="single" w:sz="4" w:space="0" w:color="auto"/>
              <w:right w:val="nil"/>
            </w:tcBorders>
          </w:tcPr>
          <w:p w:rsidR="007C1CE1" w:rsidRPr="007C1CE1" w:rsidRDefault="007C1CE1" w:rsidP="007C1CE1">
            <w:pPr>
              <w:spacing w:after="0" w:line="240" w:lineRule="auto"/>
              <w:jc w:val="center"/>
              <w:rPr>
                <w:rFonts w:ascii="Arial" w:eastAsia="Times New Roman" w:hAnsi="Arial" w:cs="Arial"/>
                <w:color w:val="333333"/>
                <w:sz w:val="24"/>
                <w:szCs w:val="24"/>
                <w:lang w:eastAsia="hr-HR"/>
              </w:rPr>
            </w:pPr>
          </w:p>
          <w:p w:rsidR="007C1CE1" w:rsidRPr="007C1CE1" w:rsidRDefault="007C1CE1" w:rsidP="007C1CE1">
            <w:pPr>
              <w:spacing w:after="0" w:line="240" w:lineRule="auto"/>
              <w:jc w:val="center"/>
              <w:rPr>
                <w:rFonts w:ascii="Arial" w:eastAsia="Times New Roman" w:hAnsi="Arial" w:cs="Arial"/>
                <w:color w:val="333333"/>
                <w:sz w:val="24"/>
                <w:szCs w:val="24"/>
                <w:lang w:eastAsia="hr-HR"/>
              </w:rPr>
            </w:pPr>
          </w:p>
        </w:tc>
        <w:tc>
          <w:tcPr>
            <w:tcW w:w="632" w:type="dxa"/>
            <w:tcBorders>
              <w:top w:val="nil"/>
              <w:left w:val="nil"/>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715" w:type="dxa"/>
            <w:tcBorders>
              <w:top w:val="single" w:sz="4" w:space="0" w:color="auto"/>
              <w:bottom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c>
          <w:tcPr>
            <w:tcW w:w="632" w:type="dxa"/>
            <w:tcBorders>
              <w:top w:val="nil"/>
              <w:left w:val="nil"/>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Borders>
              <w:top w:val="single" w:sz="4" w:space="0" w:color="auto"/>
              <w:left w:val="single" w:sz="4" w:space="0" w:color="auto"/>
              <w:bottom w:val="single" w:sz="4" w:space="0" w:color="auto"/>
              <w:right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održavanje i servis alata, vozila, strojeva</w:t>
            </w:r>
          </w:p>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informatičke i uredske</w:t>
            </w:r>
          </w:p>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oprema</w:t>
            </w:r>
          </w:p>
        </w:tc>
      </w:tr>
      <w:tr w:rsidR="007C1CE1" w:rsidRPr="007C1CE1" w:rsidTr="008D236E">
        <w:tc>
          <w:tcPr>
            <w:tcW w:w="280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p>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color w:val="333333"/>
                <w:sz w:val="18"/>
                <w:szCs w:val="18"/>
                <w:lang w:eastAsia="hr-HR"/>
              </w:rPr>
              <w:t>USLUŽNE KOMUNALNE DJELATNOSTI</w:t>
            </w:r>
          </w:p>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color w:val="333333"/>
                <w:sz w:val="18"/>
                <w:szCs w:val="18"/>
                <w:lang w:eastAsia="hr-HR"/>
              </w:rPr>
              <w:t>MT 2200</w:t>
            </w:r>
          </w:p>
        </w:tc>
        <w:tc>
          <w:tcPr>
            <w:tcW w:w="632" w:type="dxa"/>
            <w:tcBorders>
              <w:top w:val="nil"/>
              <w:left w:val="single" w:sz="4" w:space="0" w:color="auto"/>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r w:rsidRPr="007C1CE1">
              <w:rPr>
                <w:rFonts w:ascii="Arial" w:eastAsia="Times New Roman" w:hAnsi="Arial" w:cs="Arial"/>
                <w:noProof/>
                <w:color w:val="333333"/>
                <w:sz w:val="24"/>
                <w:szCs w:val="24"/>
                <w:lang w:eastAsia="hr-HR"/>
              </w:rPr>
              <mc:AlternateContent>
                <mc:Choice Requires="wps">
                  <w:drawing>
                    <wp:anchor distT="0" distB="0" distL="114300" distR="114300" simplePos="0" relativeHeight="251669504" behindDoc="0" locked="0" layoutInCell="1" allowOverlap="1" wp14:anchorId="03EBC3D6" wp14:editId="06C4AD9B">
                      <wp:simplePos x="0" y="0"/>
                      <wp:positionH relativeFrom="column">
                        <wp:posOffset>-68580</wp:posOffset>
                      </wp:positionH>
                      <wp:positionV relativeFrom="paragraph">
                        <wp:posOffset>199390</wp:posOffset>
                      </wp:positionV>
                      <wp:extent cx="180975" cy="0"/>
                      <wp:effectExtent l="19050" t="57785" r="9525" b="5651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5.4pt;margin-top:15.7pt;width:14.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">
                      <v:stroke endarrow="block"/>
                    </v:shape>
                  </w:pict>
                </mc:Fallback>
              </mc:AlternateContent>
            </w:r>
          </w:p>
        </w:tc>
        <w:tc>
          <w:tcPr>
            <w:tcW w:w="271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p>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noProof/>
                <w:color w:val="333333"/>
                <w:sz w:val="18"/>
                <w:szCs w:val="18"/>
                <w:lang w:eastAsia="hr-HR"/>
              </w:rPr>
              <mc:AlternateContent>
                <mc:Choice Requires="wps">
                  <w:drawing>
                    <wp:anchor distT="0" distB="0" distL="114300" distR="114300" simplePos="0" relativeHeight="251674624" behindDoc="0" locked="0" layoutInCell="1" allowOverlap="1" wp14:anchorId="4244C403" wp14:editId="63208379">
                      <wp:simplePos x="0" y="0"/>
                      <wp:positionH relativeFrom="column">
                        <wp:posOffset>1654175</wp:posOffset>
                      </wp:positionH>
                      <wp:positionV relativeFrom="paragraph">
                        <wp:posOffset>125095</wp:posOffset>
                      </wp:positionV>
                      <wp:extent cx="209550" cy="9525"/>
                      <wp:effectExtent l="19050" t="48260" r="9525" b="56515"/>
                      <wp:wrapNone/>
                      <wp:docPr id="2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30.25pt;margin-top:9.85pt;width:16.5pt;height:.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">
                      <v:stroke endarrow="block"/>
                    </v:shape>
                  </w:pict>
                </mc:Fallback>
              </mc:AlternateContent>
            </w:r>
            <w:r w:rsidRPr="007C1CE1">
              <w:rPr>
                <w:rFonts w:ascii="Arial" w:eastAsia="Times New Roman" w:hAnsi="Arial" w:cs="Arial"/>
                <w:b/>
                <w:color w:val="333333"/>
                <w:sz w:val="18"/>
                <w:szCs w:val="18"/>
                <w:lang w:eastAsia="hr-HR"/>
              </w:rPr>
              <w:t>KOMUNALNO – GRAĐEVINSKE USLUGE</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MT 3300</w:t>
            </w:r>
          </w:p>
        </w:tc>
        <w:tc>
          <w:tcPr>
            <w:tcW w:w="632" w:type="dxa"/>
            <w:tcBorders>
              <w:top w:val="nil"/>
              <w:left w:val="single" w:sz="4" w:space="0" w:color="auto"/>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Borders>
              <w:top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r>
      <w:tr w:rsidR="007C1CE1" w:rsidRPr="007C1CE1" w:rsidTr="008D236E">
        <w:tc>
          <w:tcPr>
            <w:tcW w:w="2800" w:type="dxa"/>
            <w:tcBorders>
              <w:top w:val="single" w:sz="4" w:space="0" w:color="auto"/>
              <w:left w:val="single" w:sz="4" w:space="0" w:color="auto"/>
              <w:bottom w:val="single" w:sz="4" w:space="0" w:color="auto"/>
              <w:right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usluge ukopa</w:t>
            </w:r>
          </w:p>
          <w:p w:rsidR="007C1CE1" w:rsidRPr="007C1CE1" w:rsidRDefault="007C1CE1" w:rsidP="007C1CE1">
            <w:pPr>
              <w:spacing w:after="0" w:line="240" w:lineRule="auto"/>
              <w:jc w:val="center"/>
              <w:rPr>
                <w:rFonts w:ascii="Arial" w:eastAsia="Times New Roman" w:hAnsi="Arial" w:cs="Arial"/>
                <w:b/>
                <w:i/>
                <w:color w:val="333333"/>
                <w:sz w:val="24"/>
                <w:szCs w:val="24"/>
                <w:lang w:eastAsia="hr-HR"/>
              </w:rPr>
            </w:pPr>
            <w:r w:rsidRPr="007C1CE1">
              <w:rPr>
                <w:rFonts w:ascii="Arial" w:eastAsia="Times New Roman" w:hAnsi="Arial" w:cs="Arial"/>
                <w:b/>
                <w:i/>
                <w:color w:val="333333"/>
                <w:lang w:eastAsia="hr-HR"/>
              </w:rPr>
              <w:t>MT 2210</w:t>
            </w:r>
          </w:p>
        </w:tc>
        <w:tc>
          <w:tcPr>
            <w:tcW w:w="632" w:type="dxa"/>
            <w:tcBorders>
              <w:top w:val="nil"/>
              <w:left w:val="single" w:sz="4" w:space="0" w:color="auto"/>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715" w:type="dxa"/>
            <w:tcBorders>
              <w:top w:val="single" w:sz="4" w:space="0" w:color="auto"/>
              <w:bottom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c>
          <w:tcPr>
            <w:tcW w:w="632" w:type="dxa"/>
            <w:tcBorders>
              <w:top w:val="nil"/>
              <w:left w:val="nil"/>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r>
      <w:tr w:rsidR="007C1CE1" w:rsidRPr="007C1CE1" w:rsidTr="008D236E">
        <w:tc>
          <w:tcPr>
            <w:tcW w:w="2800" w:type="dxa"/>
            <w:tcBorders>
              <w:top w:val="single" w:sz="4" w:space="0" w:color="auto"/>
              <w:left w:val="single" w:sz="4" w:space="0" w:color="auto"/>
              <w:bottom w:val="single" w:sz="4" w:space="0" w:color="auto"/>
              <w:right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dimnjačarske usluge</w:t>
            </w:r>
          </w:p>
          <w:p w:rsidR="007C1CE1" w:rsidRPr="007C1CE1" w:rsidRDefault="007C1CE1" w:rsidP="007C1CE1">
            <w:pPr>
              <w:spacing w:after="0" w:line="240" w:lineRule="auto"/>
              <w:jc w:val="center"/>
              <w:rPr>
                <w:rFonts w:ascii="Arial" w:eastAsia="Times New Roman" w:hAnsi="Arial" w:cs="Arial"/>
                <w:b/>
                <w:i/>
                <w:color w:val="333333"/>
                <w:sz w:val="24"/>
                <w:szCs w:val="24"/>
                <w:lang w:eastAsia="hr-HR"/>
              </w:rPr>
            </w:pPr>
            <w:r w:rsidRPr="007C1CE1">
              <w:rPr>
                <w:rFonts w:ascii="Arial" w:eastAsia="Times New Roman" w:hAnsi="Arial" w:cs="Arial"/>
                <w:b/>
                <w:i/>
                <w:color w:val="333333"/>
                <w:lang w:eastAsia="hr-HR"/>
              </w:rPr>
              <w:t>MT 2220</w:t>
            </w:r>
          </w:p>
        </w:tc>
        <w:tc>
          <w:tcPr>
            <w:tcW w:w="632" w:type="dxa"/>
            <w:tcBorders>
              <w:top w:val="nil"/>
              <w:left w:val="single" w:sz="4" w:space="0" w:color="auto"/>
              <w:bottom w:val="nil"/>
              <w:right w:val="single" w:sz="4" w:space="0" w:color="auto"/>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71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p>
          <w:p w:rsidR="007C1CE1" w:rsidRPr="007C1CE1" w:rsidRDefault="007C1CE1" w:rsidP="007C1CE1">
            <w:pPr>
              <w:spacing w:after="0" w:line="240" w:lineRule="auto"/>
              <w:jc w:val="center"/>
              <w:rPr>
                <w:rFonts w:ascii="Arial" w:eastAsia="Times New Roman" w:hAnsi="Arial" w:cs="Arial"/>
                <w:b/>
                <w:color w:val="333333"/>
                <w:sz w:val="18"/>
                <w:szCs w:val="18"/>
                <w:lang w:eastAsia="hr-HR"/>
              </w:rPr>
            </w:pPr>
            <w:r w:rsidRPr="007C1CE1">
              <w:rPr>
                <w:rFonts w:ascii="Arial" w:eastAsia="Times New Roman" w:hAnsi="Arial" w:cs="Arial"/>
                <w:b/>
                <w:noProof/>
                <w:color w:val="333333"/>
                <w:sz w:val="18"/>
                <w:szCs w:val="18"/>
                <w:lang w:eastAsia="hr-HR"/>
              </w:rPr>
              <mc:AlternateContent>
                <mc:Choice Requires="wps">
                  <w:drawing>
                    <wp:anchor distT="0" distB="0" distL="114300" distR="114300" simplePos="0" relativeHeight="251675648" behindDoc="0" locked="0" layoutInCell="1" allowOverlap="1" wp14:anchorId="7160B7BC" wp14:editId="26758E07">
                      <wp:simplePos x="0" y="0"/>
                      <wp:positionH relativeFrom="column">
                        <wp:posOffset>1654175</wp:posOffset>
                      </wp:positionH>
                      <wp:positionV relativeFrom="paragraph">
                        <wp:posOffset>35560</wp:posOffset>
                      </wp:positionV>
                      <wp:extent cx="209550" cy="0"/>
                      <wp:effectExtent l="19050" t="57150" r="9525" b="5715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30.25pt;margin-top:2.8pt;width:16.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">
                      <v:stroke endarrow="block"/>
                    </v:shape>
                  </w:pict>
                </mc:Fallback>
              </mc:AlternateContent>
            </w:r>
            <w:r w:rsidRPr="007C1CE1">
              <w:rPr>
                <w:rFonts w:ascii="Arial" w:eastAsia="Times New Roman" w:hAnsi="Arial" w:cs="Arial"/>
                <w:b/>
                <w:color w:val="333333"/>
                <w:sz w:val="18"/>
                <w:szCs w:val="18"/>
                <w:lang w:eastAsia="hr-HR"/>
              </w:rPr>
              <w:t>OSTALE USLUGE</w:t>
            </w:r>
          </w:p>
          <w:p w:rsidR="007C1CE1" w:rsidRPr="007C1CE1" w:rsidRDefault="007C1CE1" w:rsidP="007C1CE1">
            <w:pPr>
              <w:spacing w:after="0" w:line="240" w:lineRule="auto"/>
              <w:jc w:val="center"/>
              <w:rPr>
                <w:rFonts w:ascii="Arial" w:eastAsia="Times New Roman" w:hAnsi="Arial" w:cs="Arial"/>
                <w:b/>
                <w:color w:val="333333"/>
                <w:sz w:val="24"/>
                <w:szCs w:val="24"/>
                <w:lang w:eastAsia="hr-HR"/>
              </w:rPr>
            </w:pPr>
            <w:r w:rsidRPr="007C1CE1">
              <w:rPr>
                <w:rFonts w:ascii="Arial" w:eastAsia="Times New Roman" w:hAnsi="Arial" w:cs="Arial"/>
                <w:b/>
                <w:color w:val="333333"/>
                <w:lang w:eastAsia="hr-HR"/>
              </w:rPr>
              <w:t>MT 3400</w:t>
            </w:r>
          </w:p>
        </w:tc>
        <w:tc>
          <w:tcPr>
            <w:tcW w:w="632" w:type="dxa"/>
            <w:tcBorders>
              <w:top w:val="nil"/>
              <w:left w:val="single" w:sz="4" w:space="0" w:color="auto"/>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r>
      <w:tr w:rsidR="007C1CE1" w:rsidRPr="007C1CE1" w:rsidTr="008D236E">
        <w:tc>
          <w:tcPr>
            <w:tcW w:w="2800" w:type="dxa"/>
            <w:tcBorders>
              <w:top w:val="single" w:sz="4" w:space="0" w:color="auto"/>
              <w:left w:val="single" w:sz="4" w:space="0" w:color="auto"/>
              <w:bottom w:val="single" w:sz="4" w:space="0" w:color="auto"/>
              <w:right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r w:rsidRPr="007C1CE1">
              <w:rPr>
                <w:rFonts w:ascii="Arial" w:eastAsia="Times New Roman" w:hAnsi="Arial" w:cs="Arial"/>
                <w:i/>
                <w:color w:val="333333"/>
                <w:lang w:eastAsia="hr-HR"/>
              </w:rPr>
              <w:t>usluge javnih tržnica na malo</w:t>
            </w:r>
          </w:p>
          <w:p w:rsidR="007C1CE1" w:rsidRPr="007C1CE1" w:rsidRDefault="007C1CE1" w:rsidP="007C1CE1">
            <w:pPr>
              <w:spacing w:after="0" w:line="240" w:lineRule="auto"/>
              <w:jc w:val="center"/>
              <w:rPr>
                <w:rFonts w:ascii="Arial" w:eastAsia="Times New Roman" w:hAnsi="Arial" w:cs="Arial"/>
                <w:b/>
                <w:i/>
                <w:color w:val="333333"/>
                <w:sz w:val="24"/>
                <w:szCs w:val="24"/>
                <w:lang w:eastAsia="hr-HR"/>
              </w:rPr>
            </w:pPr>
            <w:r w:rsidRPr="007C1CE1">
              <w:rPr>
                <w:rFonts w:ascii="Arial" w:eastAsia="Times New Roman" w:hAnsi="Arial" w:cs="Arial"/>
                <w:b/>
                <w:i/>
                <w:color w:val="333333"/>
                <w:lang w:eastAsia="hr-HR"/>
              </w:rPr>
              <w:t>MT 2230</w:t>
            </w:r>
          </w:p>
        </w:tc>
        <w:tc>
          <w:tcPr>
            <w:tcW w:w="632" w:type="dxa"/>
            <w:tcBorders>
              <w:top w:val="nil"/>
              <w:left w:val="single" w:sz="4" w:space="0" w:color="auto"/>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715" w:type="dxa"/>
            <w:tcBorders>
              <w:top w:val="single" w:sz="4" w:space="0" w:color="auto"/>
            </w:tcBorders>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c>
          <w:tcPr>
            <w:tcW w:w="632" w:type="dxa"/>
            <w:tcBorders>
              <w:top w:val="nil"/>
              <w:left w:val="nil"/>
              <w:bottom w:val="nil"/>
            </w:tcBorders>
          </w:tcPr>
          <w:p w:rsidR="007C1CE1" w:rsidRPr="007C1CE1" w:rsidRDefault="007C1CE1" w:rsidP="007C1CE1">
            <w:pPr>
              <w:spacing w:after="0" w:line="240" w:lineRule="auto"/>
              <w:jc w:val="both"/>
              <w:rPr>
                <w:rFonts w:ascii="Arial" w:eastAsia="Times New Roman" w:hAnsi="Arial" w:cs="Arial"/>
                <w:color w:val="333333"/>
                <w:sz w:val="24"/>
                <w:szCs w:val="24"/>
                <w:lang w:eastAsia="hr-HR"/>
              </w:rPr>
            </w:pPr>
          </w:p>
        </w:tc>
        <w:tc>
          <w:tcPr>
            <w:tcW w:w="2507" w:type="dxa"/>
          </w:tcPr>
          <w:p w:rsidR="007C1CE1" w:rsidRPr="007C1CE1" w:rsidRDefault="007C1CE1" w:rsidP="007C1CE1">
            <w:pPr>
              <w:spacing w:after="0" w:line="240" w:lineRule="auto"/>
              <w:jc w:val="center"/>
              <w:rPr>
                <w:rFonts w:ascii="Arial" w:eastAsia="Times New Roman" w:hAnsi="Arial" w:cs="Arial"/>
                <w:i/>
                <w:color w:val="333333"/>
                <w:sz w:val="24"/>
                <w:szCs w:val="24"/>
                <w:lang w:eastAsia="hr-HR"/>
              </w:rPr>
            </w:pPr>
          </w:p>
        </w:tc>
      </w:tr>
    </w:tbl>
    <w:p w:rsidR="00FA6E43" w:rsidRDefault="00FA6E43" w:rsidP="00FA6E43">
      <w:pPr>
        <w:ind w:firstLine="708"/>
        <w:jc w:val="both"/>
        <w:rPr>
          <w:rFonts w:ascii="Arial" w:hAnsi="Arial" w:cs="Arial"/>
          <w:color w:val="333333"/>
        </w:rPr>
      </w:pPr>
    </w:p>
    <w:p w:rsidR="008B2EBC" w:rsidRDefault="008B2EBC" w:rsidP="00FA6E43">
      <w:pPr>
        <w:ind w:firstLine="708"/>
        <w:jc w:val="both"/>
        <w:rPr>
          <w:rFonts w:ascii="Arial" w:hAnsi="Arial" w:cs="Arial"/>
          <w:color w:val="333333"/>
        </w:rPr>
      </w:pPr>
    </w:p>
    <w:p w:rsidR="005622BB" w:rsidRDefault="005622BB" w:rsidP="00FA6E43">
      <w:pPr>
        <w:ind w:firstLine="708"/>
        <w:jc w:val="both"/>
        <w:rPr>
          <w:rFonts w:ascii="Arial" w:hAnsi="Arial" w:cs="Arial"/>
          <w:color w:val="333333"/>
        </w:rPr>
      </w:pPr>
    </w:p>
    <w:p w:rsidR="00AA6A2F" w:rsidRPr="00CC4C52" w:rsidRDefault="005E4E23" w:rsidP="005E4E23">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lastRenderedPageBreak/>
        <w:t>IV</w:t>
      </w:r>
      <w:r w:rsidR="00D74FA3" w:rsidRPr="00CC4C52">
        <w:rPr>
          <w:rFonts w:ascii="Arial" w:hAnsi="Arial" w:cs="Arial"/>
          <w:b/>
          <w:sz w:val="24"/>
          <w:szCs w:val="24"/>
        </w:rPr>
        <w:t xml:space="preserve"> DJELATNOSTI DRUŠTVA</w:t>
      </w:r>
    </w:p>
    <w:p w:rsidR="00AA6A2F" w:rsidRDefault="00AA6A2F" w:rsidP="00C1613F">
      <w:pPr>
        <w:spacing w:after="0"/>
        <w:rPr>
          <w:rFonts w:ascii="Arial" w:hAnsi="Arial" w:cs="Arial"/>
          <w:b/>
        </w:rPr>
      </w:pPr>
    </w:p>
    <w:p w:rsidR="008B2EBC" w:rsidRDefault="0089649A" w:rsidP="00DF3209">
      <w:pPr>
        <w:spacing w:after="0" w:line="240" w:lineRule="auto"/>
        <w:jc w:val="both"/>
        <w:rPr>
          <w:rFonts w:ascii="Arial" w:hAnsi="Arial" w:cs="Arial"/>
        </w:rPr>
      </w:pPr>
      <w:r w:rsidRPr="0089649A">
        <w:rPr>
          <w:rFonts w:ascii="Arial" w:hAnsi="Arial" w:cs="Arial"/>
        </w:rPr>
        <w:t>Temeljem Zakona o k</w:t>
      </w:r>
      <w:r w:rsidR="00132931">
        <w:rPr>
          <w:rFonts w:ascii="Arial" w:hAnsi="Arial" w:cs="Arial"/>
        </w:rPr>
        <w:t>omunalnom gospodarstvu (NN 68/</w:t>
      </w:r>
      <w:r w:rsidRPr="0089649A">
        <w:rPr>
          <w:rFonts w:ascii="Arial" w:hAnsi="Arial" w:cs="Arial"/>
        </w:rPr>
        <w:t>18</w:t>
      </w:r>
      <w:r w:rsidR="00132931">
        <w:rPr>
          <w:rFonts w:ascii="Arial" w:hAnsi="Arial" w:cs="Arial"/>
        </w:rPr>
        <w:t>, 110/18, 32/20</w:t>
      </w:r>
      <w:r w:rsidRPr="0089649A">
        <w:rPr>
          <w:rFonts w:ascii="Arial" w:hAnsi="Arial" w:cs="Arial"/>
        </w:rPr>
        <w:t>)</w:t>
      </w:r>
      <w:r>
        <w:rPr>
          <w:rFonts w:ascii="Arial" w:hAnsi="Arial" w:cs="Arial"/>
        </w:rPr>
        <w:t xml:space="preserve"> djelatnosti Društva podijeljene su na komunalne djelatnosti i gospodarske (tržišne) djelatnosti.</w:t>
      </w:r>
    </w:p>
    <w:p w:rsidR="0089649A" w:rsidRDefault="0089649A" w:rsidP="00822623">
      <w:pPr>
        <w:spacing w:after="0" w:line="240" w:lineRule="auto"/>
        <w:jc w:val="both"/>
        <w:rPr>
          <w:rFonts w:ascii="Arial" w:hAnsi="Arial" w:cs="Arial"/>
        </w:rPr>
      </w:pPr>
    </w:p>
    <w:p w:rsidR="0089649A" w:rsidRPr="00316573" w:rsidRDefault="0089649A" w:rsidP="00822623">
      <w:pPr>
        <w:spacing w:after="0" w:line="240" w:lineRule="auto"/>
        <w:jc w:val="both"/>
        <w:rPr>
          <w:rFonts w:ascii="Arial" w:hAnsi="Arial" w:cs="Arial"/>
          <w:b/>
          <w:sz w:val="24"/>
          <w:szCs w:val="24"/>
        </w:rPr>
      </w:pPr>
      <w:r w:rsidRPr="00316573">
        <w:rPr>
          <w:rFonts w:ascii="Arial" w:hAnsi="Arial" w:cs="Arial"/>
          <w:b/>
          <w:sz w:val="24"/>
          <w:szCs w:val="24"/>
        </w:rPr>
        <w:t>IV.1. Komunalne djelatnosti</w:t>
      </w:r>
    </w:p>
    <w:p w:rsidR="00822623" w:rsidRDefault="00822623" w:rsidP="00822623">
      <w:pPr>
        <w:spacing w:after="0" w:line="240" w:lineRule="auto"/>
        <w:jc w:val="both"/>
        <w:rPr>
          <w:rFonts w:ascii="Arial" w:hAnsi="Arial" w:cs="Arial"/>
        </w:rPr>
      </w:pPr>
    </w:p>
    <w:p w:rsidR="00CA2255" w:rsidRDefault="00CA2255" w:rsidP="00822623">
      <w:pPr>
        <w:spacing w:after="0" w:line="240" w:lineRule="auto"/>
        <w:jc w:val="both"/>
        <w:rPr>
          <w:rFonts w:ascii="Arial" w:hAnsi="Arial" w:cs="Arial"/>
        </w:rPr>
      </w:pPr>
      <w:r>
        <w:rPr>
          <w:rFonts w:ascii="Arial" w:hAnsi="Arial" w:cs="Arial"/>
        </w:rPr>
        <w:t>Unutar komunalnih djelatnosti radi se osnovna razlika između komunalnih djelatnosti kojima se osigurava održavanje komunalne infrastrukture i uslužnih komunalnih djelatnosti.</w:t>
      </w:r>
    </w:p>
    <w:p w:rsidR="00CA2255" w:rsidRDefault="00CA2255" w:rsidP="00822623">
      <w:pPr>
        <w:spacing w:after="0" w:line="240" w:lineRule="auto"/>
        <w:jc w:val="both"/>
        <w:rPr>
          <w:rFonts w:ascii="Arial" w:hAnsi="Arial" w:cs="Arial"/>
        </w:rPr>
      </w:pPr>
      <w:r>
        <w:rPr>
          <w:rFonts w:ascii="Arial" w:hAnsi="Arial" w:cs="Arial"/>
        </w:rPr>
        <w:t xml:space="preserve"> </w:t>
      </w:r>
    </w:p>
    <w:p w:rsidR="0089649A" w:rsidRDefault="005236A7" w:rsidP="00822623">
      <w:pPr>
        <w:spacing w:after="0" w:line="240" w:lineRule="auto"/>
        <w:jc w:val="both"/>
        <w:rPr>
          <w:rFonts w:ascii="Arial" w:hAnsi="Arial" w:cs="Arial"/>
        </w:rPr>
      </w:pPr>
      <w:r>
        <w:rPr>
          <w:rFonts w:ascii="Arial" w:hAnsi="Arial" w:cs="Arial"/>
        </w:rPr>
        <w:t xml:space="preserve">IV.1.1. </w:t>
      </w:r>
      <w:r w:rsidR="0089649A">
        <w:rPr>
          <w:rFonts w:ascii="Arial" w:hAnsi="Arial" w:cs="Arial"/>
        </w:rPr>
        <w:t xml:space="preserve">Komunalne djelatnosti </w:t>
      </w:r>
      <w:r w:rsidR="00CA2255">
        <w:rPr>
          <w:rFonts w:ascii="Arial" w:hAnsi="Arial" w:cs="Arial"/>
        </w:rPr>
        <w:t xml:space="preserve">kojima se osigurava održavanje komunalne infrastrukture </w:t>
      </w:r>
      <w:r w:rsidR="002C796B">
        <w:rPr>
          <w:rFonts w:ascii="Arial" w:hAnsi="Arial" w:cs="Arial"/>
        </w:rPr>
        <w:t xml:space="preserve">odnose se na građenje </w:t>
      </w:r>
      <w:r w:rsidR="0089649A">
        <w:rPr>
          <w:rFonts w:ascii="Arial" w:hAnsi="Arial" w:cs="Arial"/>
        </w:rPr>
        <w:t>i/ili održavanje komunalne infrastrukture u s</w:t>
      </w:r>
      <w:r w:rsidR="00CA2255">
        <w:rPr>
          <w:rFonts w:ascii="Arial" w:hAnsi="Arial" w:cs="Arial"/>
        </w:rPr>
        <w:t>tanju funkcionalne ispravnosti, a obuhvaćaju:</w:t>
      </w:r>
    </w:p>
    <w:p w:rsidR="00CA2255" w:rsidRPr="002C796B" w:rsidRDefault="002C796B" w:rsidP="002C796B">
      <w:pPr>
        <w:spacing w:after="0" w:line="240" w:lineRule="auto"/>
        <w:ind w:left="360"/>
        <w:jc w:val="both"/>
        <w:rPr>
          <w:rFonts w:ascii="Arial" w:hAnsi="Arial" w:cs="Arial"/>
        </w:rPr>
      </w:pPr>
      <w:r>
        <w:rPr>
          <w:rFonts w:ascii="Arial" w:hAnsi="Arial" w:cs="Arial"/>
        </w:rPr>
        <w:t xml:space="preserve">IV.1.1.1. </w:t>
      </w:r>
      <w:r w:rsidR="00CA2255" w:rsidRPr="002C796B">
        <w:rPr>
          <w:rFonts w:ascii="Arial" w:hAnsi="Arial" w:cs="Arial"/>
        </w:rPr>
        <w:t xml:space="preserve">Održavanje javnih </w:t>
      </w:r>
      <w:r w:rsidR="00EF2F1B" w:rsidRPr="002C796B">
        <w:rPr>
          <w:rFonts w:ascii="Arial" w:hAnsi="Arial" w:cs="Arial"/>
        </w:rPr>
        <w:t>površina (</w:t>
      </w:r>
      <w:r w:rsidR="00CA2255" w:rsidRPr="002C796B">
        <w:rPr>
          <w:rFonts w:ascii="Arial" w:hAnsi="Arial" w:cs="Arial"/>
        </w:rPr>
        <w:t>održavanje javnih zelenih površina, održavanje čistoće javnih površina)</w:t>
      </w:r>
    </w:p>
    <w:p w:rsidR="00CA2255" w:rsidRPr="002C796B" w:rsidRDefault="002C796B" w:rsidP="002C796B">
      <w:pPr>
        <w:spacing w:after="0" w:line="240" w:lineRule="auto"/>
        <w:ind w:left="360"/>
        <w:jc w:val="both"/>
        <w:rPr>
          <w:rFonts w:ascii="Arial" w:hAnsi="Arial" w:cs="Arial"/>
        </w:rPr>
      </w:pPr>
      <w:r>
        <w:rPr>
          <w:rFonts w:ascii="Arial" w:hAnsi="Arial" w:cs="Arial"/>
        </w:rPr>
        <w:t xml:space="preserve">IV.1.1.2. </w:t>
      </w:r>
      <w:r w:rsidR="00CA2255" w:rsidRPr="002C796B">
        <w:rPr>
          <w:rFonts w:ascii="Arial" w:hAnsi="Arial" w:cs="Arial"/>
        </w:rPr>
        <w:t>Održavanje groblja i mrtvačnica.</w:t>
      </w:r>
    </w:p>
    <w:p w:rsidR="00DF3209" w:rsidRDefault="00DF3209" w:rsidP="00822623">
      <w:pPr>
        <w:spacing w:after="0" w:line="240" w:lineRule="auto"/>
        <w:jc w:val="both"/>
        <w:rPr>
          <w:rFonts w:ascii="Arial" w:hAnsi="Arial" w:cs="Arial"/>
        </w:rPr>
      </w:pPr>
    </w:p>
    <w:p w:rsidR="0089649A" w:rsidRDefault="005236A7" w:rsidP="00822623">
      <w:pPr>
        <w:spacing w:after="0" w:line="240" w:lineRule="auto"/>
        <w:jc w:val="both"/>
        <w:rPr>
          <w:rFonts w:ascii="Arial" w:hAnsi="Arial" w:cs="Arial"/>
        </w:rPr>
      </w:pPr>
      <w:r>
        <w:rPr>
          <w:rFonts w:ascii="Arial" w:hAnsi="Arial" w:cs="Arial"/>
        </w:rPr>
        <w:t xml:space="preserve">IV.1.2. </w:t>
      </w:r>
      <w:r w:rsidR="0089649A">
        <w:rPr>
          <w:rFonts w:ascii="Arial" w:hAnsi="Arial" w:cs="Arial"/>
        </w:rPr>
        <w:t xml:space="preserve">Uslužne komunalne djelatnosti odnose se na komunalne djelatnosti kojima se pojedinačnim korisnicima pružaju usluge </w:t>
      </w:r>
      <w:r w:rsidR="00822623">
        <w:rPr>
          <w:rFonts w:ascii="Arial" w:hAnsi="Arial" w:cs="Arial"/>
        </w:rPr>
        <w:t>nužne za svakodnevni život i rad na područ</w:t>
      </w:r>
      <w:r w:rsidR="00CA2255">
        <w:rPr>
          <w:rFonts w:ascii="Arial" w:hAnsi="Arial" w:cs="Arial"/>
        </w:rPr>
        <w:t>ju jedinice lokalne samouprave, a obuhvaćaju:</w:t>
      </w:r>
    </w:p>
    <w:p w:rsidR="00CA2255" w:rsidRPr="002C796B" w:rsidRDefault="002C796B" w:rsidP="002C796B">
      <w:pPr>
        <w:spacing w:after="0" w:line="240" w:lineRule="auto"/>
        <w:ind w:left="360"/>
        <w:jc w:val="both"/>
        <w:rPr>
          <w:rFonts w:ascii="Arial" w:hAnsi="Arial" w:cs="Arial"/>
        </w:rPr>
      </w:pPr>
      <w:r>
        <w:rPr>
          <w:rFonts w:ascii="Arial" w:hAnsi="Arial" w:cs="Arial"/>
        </w:rPr>
        <w:t xml:space="preserve">IV.1.2.1. </w:t>
      </w:r>
      <w:r w:rsidR="00CA2255" w:rsidRPr="002C796B">
        <w:rPr>
          <w:rFonts w:ascii="Arial" w:hAnsi="Arial" w:cs="Arial"/>
        </w:rPr>
        <w:t>Usluge ukopa</w:t>
      </w:r>
    </w:p>
    <w:p w:rsidR="00CA2255" w:rsidRPr="002C796B" w:rsidRDefault="002C796B" w:rsidP="002C796B">
      <w:pPr>
        <w:spacing w:after="0" w:line="240" w:lineRule="auto"/>
        <w:ind w:firstLine="360"/>
        <w:jc w:val="both"/>
        <w:rPr>
          <w:rFonts w:ascii="Arial" w:hAnsi="Arial" w:cs="Arial"/>
        </w:rPr>
      </w:pPr>
      <w:r>
        <w:rPr>
          <w:rFonts w:ascii="Arial" w:hAnsi="Arial" w:cs="Arial"/>
        </w:rPr>
        <w:t xml:space="preserve">IV.1.2.2. </w:t>
      </w:r>
      <w:r w:rsidR="00CA2255" w:rsidRPr="002C796B">
        <w:rPr>
          <w:rFonts w:ascii="Arial" w:hAnsi="Arial" w:cs="Arial"/>
        </w:rPr>
        <w:t>Obavljanje dimnjačarskih poslova</w:t>
      </w:r>
    </w:p>
    <w:p w:rsidR="00CA2255" w:rsidRPr="002C796B" w:rsidRDefault="002C796B" w:rsidP="002C796B">
      <w:pPr>
        <w:spacing w:after="0" w:line="240" w:lineRule="auto"/>
        <w:ind w:firstLine="360"/>
        <w:jc w:val="both"/>
        <w:rPr>
          <w:rFonts w:ascii="Arial" w:hAnsi="Arial" w:cs="Arial"/>
        </w:rPr>
      </w:pPr>
      <w:r>
        <w:rPr>
          <w:rFonts w:ascii="Arial" w:hAnsi="Arial" w:cs="Arial"/>
        </w:rPr>
        <w:t xml:space="preserve">IV.1.2.3. </w:t>
      </w:r>
      <w:r w:rsidR="00CA2255" w:rsidRPr="002C796B">
        <w:rPr>
          <w:rFonts w:ascii="Arial" w:hAnsi="Arial" w:cs="Arial"/>
        </w:rPr>
        <w:t>Usluge javnih tržnica na malo.</w:t>
      </w:r>
    </w:p>
    <w:p w:rsidR="002C796B" w:rsidRDefault="002C796B" w:rsidP="00822623">
      <w:pPr>
        <w:spacing w:after="0" w:line="240" w:lineRule="auto"/>
        <w:jc w:val="both"/>
        <w:rPr>
          <w:rFonts w:ascii="Arial" w:hAnsi="Arial" w:cs="Arial"/>
        </w:rPr>
      </w:pPr>
    </w:p>
    <w:p w:rsidR="00822623" w:rsidRDefault="00E639B2" w:rsidP="00822623">
      <w:pPr>
        <w:spacing w:after="0" w:line="240" w:lineRule="auto"/>
        <w:jc w:val="both"/>
        <w:rPr>
          <w:rFonts w:ascii="Arial" w:hAnsi="Arial" w:cs="Arial"/>
        </w:rPr>
      </w:pPr>
      <w:r w:rsidRPr="00FB6960">
        <w:rPr>
          <w:rFonts w:ascii="Arial" w:hAnsi="Arial" w:cs="Arial"/>
        </w:rPr>
        <w:t xml:space="preserve">Komunalne djelatnosti ne obavljanju se radi stjecanja dobiti, </w:t>
      </w:r>
      <w:r w:rsidRPr="00464AE7">
        <w:rPr>
          <w:rFonts w:ascii="Arial" w:hAnsi="Arial" w:cs="Arial"/>
        </w:rPr>
        <w:t>već radi osiguravanja isporuke komunalnih usluga korisnicima,</w:t>
      </w:r>
      <w:r w:rsidR="00FB6960" w:rsidRPr="00464AE7">
        <w:rPr>
          <w:rFonts w:ascii="Arial" w:hAnsi="Arial" w:cs="Arial"/>
        </w:rPr>
        <w:t xml:space="preserve"> vodeći brigu o kontinuitetu i kakvoći obavljanja usluge, ekonomičnosti i učinkovitosti, zaštiti korisnika, prostora, okoliša i kulturnih dobara, javnosti, prihvatljivosti cijene usluga te zaštiti ugroženih kategorija građana, a </w:t>
      </w:r>
      <w:r w:rsidR="00822623" w:rsidRPr="00464AE7">
        <w:rPr>
          <w:rFonts w:ascii="Arial" w:hAnsi="Arial" w:cs="Arial"/>
        </w:rPr>
        <w:t xml:space="preserve">vrijedi načelo </w:t>
      </w:r>
      <w:r w:rsidR="00822623">
        <w:rPr>
          <w:rFonts w:ascii="Arial" w:hAnsi="Arial" w:cs="Arial"/>
        </w:rPr>
        <w:t>neprofitnosti kao temeljno načelo poslovanja.</w:t>
      </w:r>
    </w:p>
    <w:p w:rsidR="00516EED" w:rsidRDefault="00516EED" w:rsidP="00822623">
      <w:pPr>
        <w:spacing w:after="0" w:line="240" w:lineRule="auto"/>
        <w:jc w:val="both"/>
        <w:rPr>
          <w:rFonts w:ascii="Arial" w:hAnsi="Arial" w:cs="Arial"/>
        </w:rPr>
      </w:pPr>
    </w:p>
    <w:p w:rsidR="00D60862" w:rsidRDefault="00D60862" w:rsidP="00CA2255">
      <w:pPr>
        <w:spacing w:after="0" w:line="240" w:lineRule="auto"/>
        <w:jc w:val="both"/>
        <w:rPr>
          <w:rFonts w:ascii="Arial" w:hAnsi="Arial" w:cs="Arial"/>
        </w:rPr>
      </w:pPr>
    </w:p>
    <w:p w:rsidR="00CA2255" w:rsidRPr="00762205" w:rsidRDefault="00CA2255" w:rsidP="00CA2255">
      <w:pPr>
        <w:spacing w:after="0" w:line="240" w:lineRule="auto"/>
        <w:jc w:val="both"/>
        <w:rPr>
          <w:rFonts w:ascii="Arial" w:hAnsi="Arial" w:cs="Arial"/>
          <w:i/>
          <w:u w:val="single"/>
        </w:rPr>
      </w:pPr>
      <w:r>
        <w:rPr>
          <w:rFonts w:ascii="Arial" w:hAnsi="Arial" w:cs="Arial"/>
          <w:i/>
          <w:u w:val="single"/>
        </w:rPr>
        <w:t>IV.1.1</w:t>
      </w:r>
      <w:r w:rsidRPr="00762205">
        <w:rPr>
          <w:rFonts w:ascii="Arial" w:hAnsi="Arial" w:cs="Arial"/>
          <w:i/>
          <w:u w:val="single"/>
        </w:rPr>
        <w:t>.</w:t>
      </w:r>
      <w:r w:rsidR="005236A7">
        <w:rPr>
          <w:rFonts w:ascii="Arial" w:hAnsi="Arial" w:cs="Arial"/>
          <w:i/>
          <w:u w:val="single"/>
        </w:rPr>
        <w:t>1.</w:t>
      </w:r>
      <w:r w:rsidRPr="00762205">
        <w:rPr>
          <w:rFonts w:ascii="Arial" w:hAnsi="Arial" w:cs="Arial"/>
          <w:i/>
          <w:u w:val="single"/>
        </w:rPr>
        <w:t xml:space="preserve"> Održavanje javnih površina</w:t>
      </w:r>
    </w:p>
    <w:p w:rsidR="00CA2255" w:rsidRDefault="00CA2255" w:rsidP="00CA2255">
      <w:pPr>
        <w:spacing w:after="0" w:line="240" w:lineRule="auto"/>
        <w:jc w:val="both"/>
        <w:rPr>
          <w:rFonts w:ascii="Arial" w:hAnsi="Arial" w:cs="Arial"/>
        </w:rPr>
      </w:pPr>
    </w:p>
    <w:p w:rsidR="00CA2255" w:rsidRDefault="00CA2255" w:rsidP="00CA2255">
      <w:pPr>
        <w:spacing w:after="0" w:line="240" w:lineRule="auto"/>
        <w:jc w:val="both"/>
        <w:rPr>
          <w:rFonts w:ascii="Arial" w:hAnsi="Arial" w:cs="Arial"/>
        </w:rPr>
      </w:pPr>
      <w:r>
        <w:rPr>
          <w:rFonts w:ascii="Arial" w:hAnsi="Arial" w:cs="Arial"/>
        </w:rPr>
        <w:t xml:space="preserve">Održavanje javnih površina provodi se sukladno sklopljenom Ugovoru o obavljanju komunalnih djelatnosti za područje općine Hum na Sutli. </w:t>
      </w:r>
    </w:p>
    <w:p w:rsidR="00CA2255" w:rsidRDefault="00CA2255" w:rsidP="00CA2255">
      <w:pPr>
        <w:spacing w:after="0" w:line="240" w:lineRule="auto"/>
        <w:jc w:val="both"/>
        <w:rPr>
          <w:rFonts w:ascii="Arial" w:hAnsi="Arial" w:cs="Arial"/>
        </w:rPr>
      </w:pPr>
      <w:r>
        <w:rPr>
          <w:rFonts w:ascii="Arial" w:hAnsi="Arial" w:cs="Arial"/>
        </w:rPr>
        <w:t>Održavanje javnih površina uključuje održavanje čistoće u dijelu koji se odnosi na čišćenje javnih površina, održavanje javnih zelenih površina, zimsko čišćenje javnih površina te odvoz i zbrinjavanje otpada sa javnih površina.</w:t>
      </w:r>
    </w:p>
    <w:p w:rsidR="00CA2255" w:rsidRDefault="00CA2255" w:rsidP="00CA2255">
      <w:pPr>
        <w:spacing w:after="0" w:line="240" w:lineRule="auto"/>
        <w:jc w:val="both"/>
        <w:rPr>
          <w:rFonts w:ascii="Arial" w:hAnsi="Arial" w:cs="Arial"/>
        </w:rPr>
      </w:pPr>
    </w:p>
    <w:p w:rsidR="00CA2255" w:rsidRDefault="00CA2255" w:rsidP="00CA2255">
      <w:pPr>
        <w:spacing w:after="0" w:line="240" w:lineRule="auto"/>
        <w:jc w:val="both"/>
        <w:rPr>
          <w:rFonts w:ascii="Arial" w:hAnsi="Arial" w:cs="Arial"/>
        </w:rPr>
      </w:pPr>
      <w:r>
        <w:rPr>
          <w:rFonts w:ascii="Arial" w:hAnsi="Arial" w:cs="Arial"/>
        </w:rPr>
        <w:t>Poslovi u 202</w:t>
      </w:r>
      <w:r w:rsidR="00397628">
        <w:rPr>
          <w:rFonts w:ascii="Arial" w:hAnsi="Arial" w:cs="Arial"/>
        </w:rPr>
        <w:t>5</w:t>
      </w:r>
      <w:r>
        <w:rPr>
          <w:rFonts w:ascii="Arial" w:hAnsi="Arial" w:cs="Arial"/>
        </w:rPr>
        <w:t>. godini će se provoditi sukladno donesenom Programu i planu, a podrazumijevaju ručno i strojno čišćenje javno prom</w:t>
      </w:r>
      <w:r w:rsidR="00AC55F8">
        <w:rPr>
          <w:rFonts w:ascii="Arial" w:hAnsi="Arial" w:cs="Arial"/>
        </w:rPr>
        <w:t xml:space="preserve">etnih površina od snijega, zimskog posipavanja, otpadaka, </w:t>
      </w:r>
      <w:r>
        <w:rPr>
          <w:rFonts w:ascii="Arial" w:hAnsi="Arial" w:cs="Arial"/>
        </w:rPr>
        <w:t xml:space="preserve">lišća, trave, </w:t>
      </w:r>
      <w:r w:rsidR="00AC55F8">
        <w:rPr>
          <w:rFonts w:ascii="Arial" w:hAnsi="Arial" w:cs="Arial"/>
        </w:rPr>
        <w:t xml:space="preserve">čišćenje slivnika, postavljanje i </w:t>
      </w:r>
      <w:r>
        <w:rPr>
          <w:rFonts w:ascii="Arial" w:hAnsi="Arial" w:cs="Arial"/>
        </w:rPr>
        <w:t>praž</w:t>
      </w:r>
      <w:r w:rsidR="00AC55F8">
        <w:rPr>
          <w:rFonts w:ascii="Arial" w:hAnsi="Arial" w:cs="Arial"/>
        </w:rPr>
        <w:t>njenje koševa, košnja trave, održavanje</w:t>
      </w:r>
      <w:r w:rsidR="00FB6960">
        <w:rPr>
          <w:rFonts w:ascii="Arial" w:hAnsi="Arial" w:cs="Arial"/>
        </w:rPr>
        <w:t>, njega i obnova drveća, ukrasnog grmlja i drugog bilja</w:t>
      </w:r>
      <w:r w:rsidR="00AC55F8">
        <w:rPr>
          <w:rFonts w:ascii="Arial" w:hAnsi="Arial" w:cs="Arial"/>
        </w:rPr>
        <w:t xml:space="preserve"> te fitosanitarna zaštita bilja.</w:t>
      </w:r>
    </w:p>
    <w:p w:rsidR="00516EED" w:rsidRDefault="00516EED" w:rsidP="00CA2255">
      <w:pPr>
        <w:spacing w:after="0" w:line="240" w:lineRule="auto"/>
        <w:jc w:val="both"/>
        <w:rPr>
          <w:rFonts w:ascii="Arial" w:hAnsi="Arial" w:cs="Arial"/>
        </w:rPr>
      </w:pPr>
    </w:p>
    <w:p w:rsidR="00CA2255" w:rsidRDefault="00CA2255" w:rsidP="00822623">
      <w:pPr>
        <w:spacing w:after="0" w:line="240" w:lineRule="auto"/>
        <w:jc w:val="both"/>
        <w:rPr>
          <w:rFonts w:ascii="Arial" w:hAnsi="Arial" w:cs="Arial"/>
        </w:rPr>
      </w:pPr>
    </w:p>
    <w:p w:rsidR="00822623" w:rsidRPr="001158FA" w:rsidRDefault="00D60862" w:rsidP="00822623">
      <w:pPr>
        <w:spacing w:after="0" w:line="240" w:lineRule="auto"/>
        <w:jc w:val="both"/>
        <w:rPr>
          <w:rFonts w:ascii="Arial" w:hAnsi="Arial" w:cs="Arial"/>
          <w:i/>
          <w:u w:val="single"/>
        </w:rPr>
      </w:pPr>
      <w:r>
        <w:rPr>
          <w:rFonts w:ascii="Arial" w:hAnsi="Arial" w:cs="Arial"/>
          <w:i/>
          <w:u w:val="single"/>
        </w:rPr>
        <w:t>IV.1.</w:t>
      </w:r>
      <w:r w:rsidR="005236A7">
        <w:rPr>
          <w:rFonts w:ascii="Arial" w:hAnsi="Arial" w:cs="Arial"/>
          <w:i/>
          <w:u w:val="single"/>
        </w:rPr>
        <w:t>1.</w:t>
      </w:r>
      <w:r>
        <w:rPr>
          <w:rFonts w:ascii="Arial" w:hAnsi="Arial" w:cs="Arial"/>
          <w:i/>
          <w:u w:val="single"/>
        </w:rPr>
        <w:t>2. Održavanje groblja i mrtvačnica</w:t>
      </w:r>
    </w:p>
    <w:p w:rsidR="00AA6A18" w:rsidRDefault="00AA6A18" w:rsidP="00822623">
      <w:pPr>
        <w:spacing w:after="0" w:line="240" w:lineRule="auto"/>
        <w:jc w:val="both"/>
        <w:rPr>
          <w:rFonts w:ascii="Arial" w:hAnsi="Arial" w:cs="Arial"/>
        </w:rPr>
      </w:pPr>
    </w:p>
    <w:p w:rsidR="00BA4BE7" w:rsidRDefault="00D60862" w:rsidP="005055A9">
      <w:pPr>
        <w:spacing w:after="0" w:line="240" w:lineRule="auto"/>
        <w:jc w:val="both"/>
        <w:rPr>
          <w:rFonts w:ascii="Arial" w:hAnsi="Arial" w:cs="Arial"/>
        </w:rPr>
      </w:pPr>
      <w:r>
        <w:rPr>
          <w:rFonts w:ascii="Arial" w:hAnsi="Arial" w:cs="Arial"/>
        </w:rPr>
        <w:t>Održavanje groblja i mrtvačnica</w:t>
      </w:r>
      <w:r w:rsidR="00AA6A18">
        <w:rPr>
          <w:rFonts w:ascii="Arial" w:hAnsi="Arial" w:cs="Arial"/>
        </w:rPr>
        <w:t xml:space="preserve"> obuhvaća </w:t>
      </w:r>
      <w:r w:rsidR="005F7A30">
        <w:rPr>
          <w:rFonts w:ascii="Arial" w:hAnsi="Arial" w:cs="Arial"/>
        </w:rPr>
        <w:t xml:space="preserve">tekuće održavanje </w:t>
      </w:r>
      <w:r w:rsidR="00AC55F8" w:rsidRPr="00464AE7">
        <w:rPr>
          <w:rFonts w:ascii="Arial" w:hAnsi="Arial" w:cs="Arial"/>
        </w:rPr>
        <w:t xml:space="preserve">zgrada </w:t>
      </w:r>
      <w:r w:rsidR="005F7A30" w:rsidRPr="00464AE7">
        <w:rPr>
          <w:rFonts w:ascii="Arial" w:hAnsi="Arial" w:cs="Arial"/>
        </w:rPr>
        <w:t xml:space="preserve">mrtvačnica i </w:t>
      </w:r>
      <w:r w:rsidR="005236A7" w:rsidRPr="00464AE7">
        <w:rPr>
          <w:rFonts w:ascii="Arial" w:hAnsi="Arial" w:cs="Arial"/>
        </w:rPr>
        <w:t xml:space="preserve">prostora </w:t>
      </w:r>
      <w:r w:rsidR="005F7A30" w:rsidRPr="00464AE7">
        <w:rPr>
          <w:rFonts w:ascii="Arial" w:hAnsi="Arial" w:cs="Arial"/>
        </w:rPr>
        <w:t xml:space="preserve">groblja </w:t>
      </w:r>
      <w:r w:rsidR="005F7A30">
        <w:rPr>
          <w:rFonts w:ascii="Arial" w:hAnsi="Arial" w:cs="Arial"/>
        </w:rPr>
        <w:t>tj. uređiva</w:t>
      </w:r>
      <w:r w:rsidR="00E11037">
        <w:rPr>
          <w:rFonts w:ascii="Arial" w:hAnsi="Arial" w:cs="Arial"/>
        </w:rPr>
        <w:t>nje puto</w:t>
      </w:r>
      <w:r w:rsidR="005F7A30">
        <w:rPr>
          <w:rFonts w:ascii="Arial" w:hAnsi="Arial" w:cs="Arial"/>
        </w:rPr>
        <w:t>va, staza, zelenih i drugih površina unutar groblja</w:t>
      </w:r>
      <w:r w:rsidR="00D03E18">
        <w:rPr>
          <w:rFonts w:ascii="Arial" w:hAnsi="Arial" w:cs="Arial"/>
        </w:rPr>
        <w:t xml:space="preserve"> te održavanje građevina</w:t>
      </w:r>
      <w:r w:rsidR="00E11037">
        <w:rPr>
          <w:rFonts w:ascii="Arial" w:hAnsi="Arial" w:cs="Arial"/>
        </w:rPr>
        <w:t xml:space="preserve"> u smislu njihove</w:t>
      </w:r>
      <w:r w:rsidR="006471E8">
        <w:rPr>
          <w:rFonts w:ascii="Arial" w:hAnsi="Arial" w:cs="Arial"/>
        </w:rPr>
        <w:t xml:space="preserve"> funkcionalne ispravnosti</w:t>
      </w:r>
      <w:r w:rsidR="005F7A30">
        <w:rPr>
          <w:rFonts w:ascii="Arial" w:hAnsi="Arial" w:cs="Arial"/>
        </w:rPr>
        <w:t>. Navedeno se financira iz grobne naknade. Grobna naknada zaračunav</w:t>
      </w:r>
      <w:r w:rsidR="00AC55F8">
        <w:rPr>
          <w:rFonts w:ascii="Arial" w:hAnsi="Arial" w:cs="Arial"/>
        </w:rPr>
        <w:t xml:space="preserve">a se korisnicima grobnih mjesta </w:t>
      </w:r>
      <w:r w:rsidR="005F7A30">
        <w:rPr>
          <w:rFonts w:ascii="Arial" w:hAnsi="Arial" w:cs="Arial"/>
        </w:rPr>
        <w:t>sukladno</w:t>
      </w:r>
      <w:r w:rsidR="00AC55F8">
        <w:rPr>
          <w:rFonts w:ascii="Arial" w:hAnsi="Arial" w:cs="Arial"/>
        </w:rPr>
        <w:t xml:space="preserve"> </w:t>
      </w:r>
      <w:r w:rsidR="00AC55F8" w:rsidRPr="00464AE7">
        <w:rPr>
          <w:rFonts w:ascii="Arial" w:hAnsi="Arial" w:cs="Arial"/>
        </w:rPr>
        <w:t>Odluci o upravljanju grobljima i Općim uvjetima isporuke grobljanskih usluga</w:t>
      </w:r>
      <w:r w:rsidR="005F7A30" w:rsidRPr="00464AE7">
        <w:rPr>
          <w:rFonts w:ascii="Arial" w:hAnsi="Arial" w:cs="Arial"/>
        </w:rPr>
        <w:t xml:space="preserve"> </w:t>
      </w:r>
      <w:r w:rsidR="00AC55F8" w:rsidRPr="00464AE7">
        <w:rPr>
          <w:rFonts w:ascii="Arial" w:hAnsi="Arial" w:cs="Arial"/>
        </w:rPr>
        <w:t xml:space="preserve">po </w:t>
      </w:r>
      <w:r w:rsidR="005F7A30" w:rsidRPr="00464AE7">
        <w:rPr>
          <w:rFonts w:ascii="Arial" w:hAnsi="Arial" w:cs="Arial"/>
        </w:rPr>
        <w:t xml:space="preserve">vrsti i veličini grobnog mjesta. </w:t>
      </w:r>
      <w:r w:rsidR="006471E8" w:rsidRPr="00464AE7">
        <w:rPr>
          <w:rFonts w:ascii="Arial" w:hAnsi="Arial" w:cs="Arial"/>
        </w:rPr>
        <w:t xml:space="preserve"> </w:t>
      </w:r>
      <w:r w:rsidR="005F7A30" w:rsidRPr="00464AE7">
        <w:rPr>
          <w:rFonts w:ascii="Arial" w:hAnsi="Arial" w:cs="Arial"/>
        </w:rPr>
        <w:t xml:space="preserve">Evidencija grobnih </w:t>
      </w:r>
      <w:r w:rsidR="005F7A30">
        <w:rPr>
          <w:rFonts w:ascii="Arial" w:hAnsi="Arial" w:cs="Arial"/>
        </w:rPr>
        <w:t>mjesta vodi se u pr</w:t>
      </w:r>
      <w:r w:rsidR="00AC55F8">
        <w:rPr>
          <w:rFonts w:ascii="Arial" w:hAnsi="Arial" w:cs="Arial"/>
        </w:rPr>
        <w:t xml:space="preserve">ogramu </w:t>
      </w:r>
      <w:r w:rsidR="002B5971">
        <w:rPr>
          <w:rFonts w:ascii="Arial" w:hAnsi="Arial" w:cs="Arial"/>
        </w:rPr>
        <w:t xml:space="preserve">LC aplikacija 210 </w:t>
      </w:r>
      <w:r w:rsidR="00AC55F8">
        <w:rPr>
          <w:rFonts w:ascii="Arial" w:hAnsi="Arial" w:cs="Arial"/>
        </w:rPr>
        <w:t>Komis.</w:t>
      </w:r>
      <w:r w:rsidR="00B24497">
        <w:rPr>
          <w:rFonts w:ascii="Arial" w:hAnsi="Arial" w:cs="Arial"/>
        </w:rPr>
        <w:t xml:space="preserve"> Izrađen je katastar groblja i foto dokumentacija grobnih mjesta.</w:t>
      </w:r>
      <w:r w:rsidR="006471E8" w:rsidRPr="006471E8">
        <w:rPr>
          <w:rFonts w:ascii="Arial" w:hAnsi="Arial" w:cs="Arial"/>
        </w:rPr>
        <w:t xml:space="preserve"> </w:t>
      </w:r>
      <w:r w:rsidR="005055A9">
        <w:rPr>
          <w:rFonts w:ascii="Arial" w:hAnsi="Arial" w:cs="Arial"/>
        </w:rPr>
        <w:t xml:space="preserve">Cjenik grobne naknade odobren je u srpnju 2020. godine, a u primjeni je od 01. kolovoza 2020. godine. </w:t>
      </w:r>
    </w:p>
    <w:p w:rsidR="00BA4BE7" w:rsidRDefault="00BA4BE7" w:rsidP="005055A9">
      <w:pPr>
        <w:spacing w:after="0" w:line="240" w:lineRule="auto"/>
        <w:jc w:val="both"/>
        <w:rPr>
          <w:rFonts w:ascii="Arial" w:hAnsi="Arial" w:cs="Arial"/>
        </w:rPr>
      </w:pPr>
      <w:r w:rsidRPr="0060379F">
        <w:rPr>
          <w:rFonts w:ascii="Arial" w:hAnsi="Arial" w:cs="Arial"/>
        </w:rPr>
        <w:t>Budući da postojeća cijena grobne naknade nije dovoljna za pokrivanje svih troškova k</w:t>
      </w:r>
      <w:r w:rsidR="00167E8D">
        <w:rPr>
          <w:rFonts w:ascii="Arial" w:hAnsi="Arial" w:cs="Arial"/>
        </w:rPr>
        <w:t>oji se iz nje trebaju pokrivati</w:t>
      </w:r>
      <w:r w:rsidRPr="0060379F">
        <w:rPr>
          <w:rFonts w:ascii="Arial" w:hAnsi="Arial" w:cs="Arial"/>
        </w:rPr>
        <w:t xml:space="preserve"> u 2025. godini biti će neophodno korigirati cijenu i prilagoditi je trenutnim uvjetima.</w:t>
      </w:r>
    </w:p>
    <w:p w:rsidR="00431B65" w:rsidRPr="001C3B6E" w:rsidRDefault="00431B65" w:rsidP="005055A9">
      <w:pPr>
        <w:spacing w:after="0" w:line="240" w:lineRule="auto"/>
        <w:jc w:val="both"/>
        <w:rPr>
          <w:rFonts w:ascii="Arial" w:hAnsi="Arial" w:cs="Arial"/>
          <w:color w:val="000000" w:themeColor="text1"/>
        </w:rPr>
      </w:pPr>
      <w:r w:rsidRPr="001C3B6E">
        <w:rPr>
          <w:rFonts w:ascii="Arial" w:hAnsi="Arial" w:cs="Arial"/>
          <w:color w:val="000000" w:themeColor="text1"/>
        </w:rPr>
        <w:lastRenderedPageBreak/>
        <w:t>Također zbog velikog nesrazmjera tržišne ekonomske cijene AB okvira i važeće cijene iz našeg cjenika (</w:t>
      </w:r>
      <w:r w:rsidR="00907BC7" w:rsidRPr="001C3B6E">
        <w:rPr>
          <w:rFonts w:ascii="Arial" w:hAnsi="Arial" w:cs="Arial"/>
          <w:color w:val="000000" w:themeColor="text1"/>
        </w:rPr>
        <w:t>cjenik od 01</w:t>
      </w:r>
      <w:r w:rsidRPr="001C3B6E">
        <w:rPr>
          <w:rFonts w:ascii="Arial" w:hAnsi="Arial" w:cs="Arial"/>
          <w:color w:val="000000" w:themeColor="text1"/>
        </w:rPr>
        <w:t xml:space="preserve">. </w:t>
      </w:r>
      <w:r w:rsidR="00907BC7" w:rsidRPr="001C3B6E">
        <w:rPr>
          <w:rFonts w:ascii="Arial" w:hAnsi="Arial" w:cs="Arial"/>
          <w:color w:val="000000" w:themeColor="text1"/>
        </w:rPr>
        <w:t>kolovoza</w:t>
      </w:r>
      <w:r w:rsidRPr="001C3B6E">
        <w:rPr>
          <w:rFonts w:ascii="Arial" w:hAnsi="Arial" w:cs="Arial"/>
          <w:color w:val="000000" w:themeColor="text1"/>
        </w:rPr>
        <w:t xml:space="preserve"> 2020. godine)</w:t>
      </w:r>
      <w:r w:rsidR="00907BC7" w:rsidRPr="001C3B6E">
        <w:rPr>
          <w:rFonts w:ascii="Arial" w:hAnsi="Arial" w:cs="Arial"/>
          <w:color w:val="000000" w:themeColor="text1"/>
        </w:rPr>
        <w:t xml:space="preserve"> nakon </w:t>
      </w:r>
      <w:r w:rsidR="00CE6D0E" w:rsidRPr="001C3B6E">
        <w:rPr>
          <w:rFonts w:ascii="Arial" w:hAnsi="Arial" w:cs="Arial"/>
          <w:color w:val="000000" w:themeColor="text1"/>
        </w:rPr>
        <w:t>čega</w:t>
      </w:r>
      <w:r w:rsidR="00907BC7" w:rsidRPr="001C3B6E">
        <w:rPr>
          <w:rFonts w:ascii="Arial" w:hAnsi="Arial" w:cs="Arial"/>
          <w:color w:val="000000" w:themeColor="text1"/>
        </w:rPr>
        <w:t xml:space="preserve"> je došlo do velikog povećanja svih zavisnih ulaznih troškova (materijal i radna snaga), cjenik je nužno korigirati.</w:t>
      </w:r>
    </w:p>
    <w:p w:rsidR="00907BC7" w:rsidRPr="00431B65" w:rsidRDefault="00907BC7" w:rsidP="005055A9">
      <w:pPr>
        <w:spacing w:after="0" w:line="240" w:lineRule="auto"/>
        <w:jc w:val="both"/>
        <w:rPr>
          <w:rFonts w:ascii="Arial" w:hAnsi="Arial" w:cs="Arial"/>
          <w:color w:val="FF0000"/>
        </w:rPr>
      </w:pPr>
    </w:p>
    <w:p w:rsidR="00673CC0" w:rsidRPr="001C3B6E" w:rsidRDefault="00167E8D" w:rsidP="005055A9">
      <w:pPr>
        <w:spacing w:after="0" w:line="240" w:lineRule="auto"/>
        <w:jc w:val="both"/>
        <w:rPr>
          <w:rFonts w:ascii="Arial" w:hAnsi="Arial" w:cs="Arial"/>
          <w:color w:val="000000" w:themeColor="text1"/>
        </w:rPr>
      </w:pPr>
      <w:r w:rsidRPr="001C3B6E">
        <w:rPr>
          <w:rFonts w:ascii="Arial" w:hAnsi="Arial" w:cs="Arial"/>
          <w:color w:val="000000" w:themeColor="text1"/>
        </w:rPr>
        <w:t>Zbog popunjenosti groblja Taborsko i konfiguracije terena koja bi iziskivala velika ulaganja u izradu potpornih zidova i njihovih pi</w:t>
      </w:r>
      <w:r w:rsidR="001C3B6E" w:rsidRPr="001C3B6E">
        <w:rPr>
          <w:rFonts w:ascii="Arial" w:hAnsi="Arial" w:cs="Arial"/>
          <w:color w:val="000000" w:themeColor="text1"/>
        </w:rPr>
        <w:t>lotiranja (duboko temeljenje)</w:t>
      </w:r>
      <w:r w:rsidRPr="001C3B6E">
        <w:rPr>
          <w:rFonts w:ascii="Arial" w:hAnsi="Arial" w:cs="Arial"/>
          <w:color w:val="000000" w:themeColor="text1"/>
        </w:rPr>
        <w:t xml:space="preserve">, krajem 2024. godine pristupilo se planiranju proširenja groblja od strane Općine Hum na Sutli, </w:t>
      </w:r>
      <w:r w:rsidR="00431B65" w:rsidRPr="001C3B6E">
        <w:rPr>
          <w:rFonts w:ascii="Arial" w:hAnsi="Arial" w:cs="Arial"/>
          <w:color w:val="000000" w:themeColor="text1"/>
        </w:rPr>
        <w:t>pregovorima o dokupu</w:t>
      </w:r>
      <w:r w:rsidRPr="001C3B6E">
        <w:rPr>
          <w:rFonts w:ascii="Arial" w:hAnsi="Arial" w:cs="Arial"/>
          <w:color w:val="000000" w:themeColor="text1"/>
        </w:rPr>
        <w:t xml:space="preserve"> parcele sa zapadne strane. Ukoliko se navedeno realizira slijedi uređenje (zemljani radovi, izrada staza i ograde) te izrada novih grobnih mjesta.</w:t>
      </w:r>
    </w:p>
    <w:p w:rsidR="005236A7" w:rsidRDefault="005236A7" w:rsidP="005055A9">
      <w:pPr>
        <w:spacing w:after="0" w:line="240" w:lineRule="auto"/>
        <w:jc w:val="both"/>
        <w:rPr>
          <w:rFonts w:ascii="Arial" w:hAnsi="Arial" w:cs="Arial"/>
        </w:rPr>
      </w:pPr>
    </w:p>
    <w:p w:rsidR="005236A7" w:rsidRPr="00673CC0" w:rsidRDefault="005236A7" w:rsidP="005236A7">
      <w:pPr>
        <w:spacing w:after="0" w:line="240" w:lineRule="auto"/>
        <w:jc w:val="both"/>
        <w:rPr>
          <w:rFonts w:ascii="Arial" w:hAnsi="Arial" w:cs="Arial"/>
          <w:color w:val="FF0000"/>
        </w:rPr>
      </w:pPr>
      <w:r>
        <w:rPr>
          <w:rFonts w:ascii="Arial" w:hAnsi="Arial" w:cs="Arial"/>
        </w:rPr>
        <w:t>Groblja i mrtvačnice su u vlasništvu Općine Hum na Sutli</w:t>
      </w:r>
      <w:r w:rsidR="00982C59">
        <w:rPr>
          <w:rFonts w:ascii="Arial" w:hAnsi="Arial" w:cs="Arial"/>
        </w:rPr>
        <w:t xml:space="preserve">, </w:t>
      </w:r>
      <w:r>
        <w:rPr>
          <w:rFonts w:ascii="Arial" w:hAnsi="Arial" w:cs="Arial"/>
        </w:rPr>
        <w:t>a Humkom-u su predane na upravljanje 1994. godine. Uređenje groblja i mrtvačnica je dugogodišnji projekt, pa je tako 2001. godine izrađen plan uređenja sva tri groblja kojim je utvrđena detaljna namjena površina, režim uređenja prostora, način opremanja zemljišta komunalnom i prometnom infrastrukturnom mrežom, uvjeti za izgradnju novih grobnih mjesta i poduzimanje drugih aktivnosti u prostoru te drugih elemenata od važnosti za ovo područje.</w:t>
      </w:r>
      <w:r w:rsidR="00673CC0">
        <w:rPr>
          <w:rFonts w:ascii="Arial" w:hAnsi="Arial" w:cs="Arial"/>
        </w:rPr>
        <w:t xml:space="preserve"> </w:t>
      </w:r>
      <w:r w:rsidR="00982C59">
        <w:rPr>
          <w:rFonts w:ascii="Arial" w:hAnsi="Arial" w:cs="Arial"/>
          <w:color w:val="FF0000"/>
        </w:rPr>
        <w:t xml:space="preserve"> </w:t>
      </w:r>
    </w:p>
    <w:p w:rsidR="005055A9" w:rsidRDefault="005236A7" w:rsidP="005055A9">
      <w:pPr>
        <w:spacing w:after="0" w:line="240" w:lineRule="auto"/>
        <w:jc w:val="both"/>
        <w:rPr>
          <w:rFonts w:ascii="Arial" w:hAnsi="Arial" w:cs="Arial"/>
        </w:rPr>
      </w:pPr>
      <w:r>
        <w:rPr>
          <w:rFonts w:ascii="Arial" w:hAnsi="Arial" w:cs="Arial"/>
        </w:rPr>
        <w:t xml:space="preserve"> </w:t>
      </w:r>
    </w:p>
    <w:p w:rsidR="00EA2E65" w:rsidRDefault="00EA2E65" w:rsidP="00822623">
      <w:pPr>
        <w:spacing w:after="0" w:line="240" w:lineRule="auto"/>
        <w:jc w:val="both"/>
        <w:rPr>
          <w:rFonts w:ascii="Arial" w:hAnsi="Arial" w:cs="Arial"/>
          <w:b/>
        </w:rPr>
      </w:pPr>
    </w:p>
    <w:p w:rsidR="001158FA" w:rsidRDefault="005F7A30" w:rsidP="00822623">
      <w:pPr>
        <w:spacing w:after="0" w:line="240" w:lineRule="auto"/>
        <w:jc w:val="both"/>
        <w:rPr>
          <w:rFonts w:ascii="Arial" w:hAnsi="Arial" w:cs="Arial"/>
        </w:rPr>
      </w:pPr>
      <w:r w:rsidRPr="001158FA">
        <w:rPr>
          <w:rFonts w:ascii="Arial" w:hAnsi="Arial" w:cs="Arial"/>
          <w:b/>
        </w:rPr>
        <w:t xml:space="preserve">Društvo upravlja sa </w:t>
      </w:r>
      <w:r w:rsidR="0027182C" w:rsidRPr="001158FA">
        <w:rPr>
          <w:rFonts w:ascii="Arial" w:hAnsi="Arial" w:cs="Arial"/>
          <w:b/>
        </w:rPr>
        <w:t>ukupno tri</w:t>
      </w:r>
      <w:r w:rsidR="001158FA" w:rsidRPr="001158FA">
        <w:rPr>
          <w:rFonts w:ascii="Arial" w:hAnsi="Arial" w:cs="Arial"/>
          <w:b/>
        </w:rPr>
        <w:t xml:space="preserve"> groblja i mrtvačnice:</w:t>
      </w:r>
    </w:p>
    <w:p w:rsidR="00616BD5" w:rsidRDefault="001158FA" w:rsidP="001158FA">
      <w:pPr>
        <w:pStyle w:val="Odlomakpopisa"/>
        <w:numPr>
          <w:ilvl w:val="0"/>
          <w:numId w:val="35"/>
        </w:numPr>
        <w:spacing w:after="0" w:line="240" w:lineRule="auto"/>
        <w:jc w:val="both"/>
        <w:rPr>
          <w:rFonts w:ascii="Arial" w:hAnsi="Arial" w:cs="Arial"/>
        </w:rPr>
      </w:pPr>
      <w:r w:rsidRPr="001158FA">
        <w:rPr>
          <w:rFonts w:ascii="Arial" w:hAnsi="Arial" w:cs="Arial"/>
          <w:b/>
        </w:rPr>
        <w:t>Groblje Taborsko</w:t>
      </w:r>
      <w:r>
        <w:rPr>
          <w:rFonts w:ascii="Arial" w:hAnsi="Arial" w:cs="Arial"/>
        </w:rPr>
        <w:t xml:space="preserve"> ima </w:t>
      </w:r>
      <w:r w:rsidR="00CE6D0E" w:rsidRPr="00CE6D0E">
        <w:rPr>
          <w:rFonts w:ascii="Arial" w:hAnsi="Arial" w:cs="Arial"/>
          <w:color w:val="000000" w:themeColor="text1"/>
        </w:rPr>
        <w:t>663</w:t>
      </w:r>
      <w:r w:rsidRPr="00CE6D0E">
        <w:rPr>
          <w:rFonts w:ascii="Arial" w:hAnsi="Arial" w:cs="Arial"/>
          <w:color w:val="000000" w:themeColor="text1"/>
        </w:rPr>
        <w:t xml:space="preserve"> grobnih </w:t>
      </w:r>
      <w:r w:rsidRPr="001E52AD">
        <w:rPr>
          <w:rFonts w:ascii="Arial" w:hAnsi="Arial" w:cs="Arial"/>
        </w:rPr>
        <w:t xml:space="preserve">mjesta </w:t>
      </w:r>
      <w:r w:rsidRPr="00543E9F">
        <w:rPr>
          <w:rFonts w:ascii="Arial" w:hAnsi="Arial" w:cs="Arial"/>
        </w:rPr>
        <w:t xml:space="preserve">ukupne površine </w:t>
      </w:r>
      <w:r w:rsidR="00543E9F" w:rsidRPr="00CE6D0E">
        <w:rPr>
          <w:rFonts w:ascii="Arial" w:hAnsi="Arial" w:cs="Arial"/>
          <w:color w:val="000000" w:themeColor="text1"/>
        </w:rPr>
        <w:t>2.</w:t>
      </w:r>
      <w:r w:rsidR="00CE6D0E" w:rsidRPr="00CE6D0E">
        <w:rPr>
          <w:rFonts w:ascii="Arial" w:hAnsi="Arial" w:cs="Arial"/>
          <w:color w:val="000000" w:themeColor="text1"/>
        </w:rPr>
        <w:t>685,64</w:t>
      </w:r>
      <w:r w:rsidRPr="00CE6D0E">
        <w:rPr>
          <w:rFonts w:ascii="Arial" w:hAnsi="Arial" w:cs="Arial"/>
          <w:color w:val="000000" w:themeColor="text1"/>
        </w:rPr>
        <w:t xml:space="preserve"> m2</w:t>
      </w:r>
      <w:r>
        <w:rPr>
          <w:rFonts w:ascii="Arial" w:hAnsi="Arial" w:cs="Arial"/>
        </w:rPr>
        <w:t xml:space="preserve">, dok je površina groblja 12.096 m2. Mrtvačnica Taborsko smještena je u Humu na Sutli, Hum na Sutli 29/4, na k.č.br. 1356/1 k.o. Hum, a legalizirana je </w:t>
      </w:r>
      <w:r w:rsidR="00616BD5">
        <w:rPr>
          <w:rFonts w:ascii="Arial" w:hAnsi="Arial" w:cs="Arial"/>
        </w:rPr>
        <w:t xml:space="preserve">u veljači </w:t>
      </w:r>
      <w:r>
        <w:rPr>
          <w:rFonts w:ascii="Arial" w:hAnsi="Arial" w:cs="Arial"/>
        </w:rPr>
        <w:t xml:space="preserve">2016. godine. Površina zgrade mrtvačnice </w:t>
      </w:r>
      <w:r w:rsidR="00616BD5">
        <w:rPr>
          <w:rFonts w:ascii="Arial" w:hAnsi="Arial" w:cs="Arial"/>
        </w:rPr>
        <w:t xml:space="preserve">iznosi 142 m2, dvorišta 598 m2 i </w:t>
      </w:r>
      <w:r>
        <w:rPr>
          <w:rFonts w:ascii="Arial" w:hAnsi="Arial" w:cs="Arial"/>
        </w:rPr>
        <w:t>parkirališta 2.623 m2.</w:t>
      </w:r>
    </w:p>
    <w:p w:rsidR="001158FA" w:rsidRPr="00616BD5" w:rsidRDefault="00616BD5" w:rsidP="00616BD5">
      <w:pPr>
        <w:pStyle w:val="Odlomakpopisa"/>
        <w:spacing w:after="0" w:line="240" w:lineRule="auto"/>
        <w:jc w:val="both"/>
        <w:rPr>
          <w:rFonts w:ascii="Arial" w:hAnsi="Arial" w:cs="Arial"/>
        </w:rPr>
      </w:pPr>
      <w:r w:rsidRPr="00616BD5">
        <w:rPr>
          <w:rFonts w:ascii="Arial" w:hAnsi="Arial" w:cs="Arial"/>
        </w:rPr>
        <w:t xml:space="preserve">Ukupna površina – </w:t>
      </w:r>
      <w:r w:rsidRPr="00CE6D0E">
        <w:rPr>
          <w:rFonts w:ascii="Arial" w:hAnsi="Arial" w:cs="Arial"/>
          <w:color w:val="000000" w:themeColor="text1"/>
        </w:rPr>
        <w:t xml:space="preserve">15.459 m2. </w:t>
      </w:r>
      <w:r w:rsidR="001158FA" w:rsidRPr="00CE6D0E">
        <w:rPr>
          <w:rFonts w:ascii="Arial" w:hAnsi="Arial" w:cs="Arial"/>
          <w:color w:val="000000" w:themeColor="text1"/>
        </w:rPr>
        <w:t xml:space="preserve"> </w:t>
      </w:r>
    </w:p>
    <w:p w:rsidR="001158FA" w:rsidRDefault="001158FA" w:rsidP="001158FA">
      <w:pPr>
        <w:pStyle w:val="Odlomakpopisa"/>
        <w:numPr>
          <w:ilvl w:val="0"/>
          <w:numId w:val="35"/>
        </w:numPr>
        <w:spacing w:after="0" w:line="240" w:lineRule="auto"/>
        <w:jc w:val="both"/>
        <w:rPr>
          <w:rFonts w:ascii="Arial" w:hAnsi="Arial" w:cs="Arial"/>
        </w:rPr>
      </w:pPr>
      <w:r>
        <w:rPr>
          <w:rFonts w:ascii="Arial" w:hAnsi="Arial" w:cs="Arial"/>
          <w:b/>
        </w:rPr>
        <w:t xml:space="preserve">Groblje Lastine </w:t>
      </w:r>
      <w:r>
        <w:rPr>
          <w:rFonts w:ascii="Arial" w:hAnsi="Arial" w:cs="Arial"/>
        </w:rPr>
        <w:t xml:space="preserve">ima </w:t>
      </w:r>
      <w:r w:rsidR="00CE6D0E" w:rsidRPr="00CE6D0E">
        <w:rPr>
          <w:rFonts w:ascii="Arial" w:hAnsi="Arial" w:cs="Arial"/>
          <w:color w:val="000000" w:themeColor="text1"/>
        </w:rPr>
        <w:t>519</w:t>
      </w:r>
      <w:r w:rsidRPr="00CE6D0E">
        <w:rPr>
          <w:rFonts w:ascii="Arial" w:hAnsi="Arial" w:cs="Arial"/>
          <w:color w:val="000000" w:themeColor="text1"/>
        </w:rPr>
        <w:t xml:space="preserve"> grobnih</w:t>
      </w:r>
      <w:r w:rsidR="00543E9F" w:rsidRPr="00CE6D0E">
        <w:rPr>
          <w:rFonts w:ascii="Arial" w:hAnsi="Arial" w:cs="Arial"/>
          <w:color w:val="000000" w:themeColor="text1"/>
        </w:rPr>
        <w:t xml:space="preserve"> </w:t>
      </w:r>
      <w:r w:rsidR="00543E9F" w:rsidRPr="001E52AD">
        <w:rPr>
          <w:rFonts w:ascii="Arial" w:hAnsi="Arial" w:cs="Arial"/>
        </w:rPr>
        <w:t xml:space="preserve">mjesta </w:t>
      </w:r>
      <w:r w:rsidR="00543E9F" w:rsidRPr="00543E9F">
        <w:rPr>
          <w:rFonts w:ascii="Arial" w:hAnsi="Arial" w:cs="Arial"/>
        </w:rPr>
        <w:t xml:space="preserve">ukupne površine </w:t>
      </w:r>
      <w:r w:rsidR="00543E9F" w:rsidRPr="00CE6D0E">
        <w:rPr>
          <w:rFonts w:ascii="Arial" w:hAnsi="Arial" w:cs="Arial"/>
          <w:color w:val="000000" w:themeColor="text1"/>
        </w:rPr>
        <w:t>2.</w:t>
      </w:r>
      <w:r w:rsidR="00CE6D0E" w:rsidRPr="00CE6D0E">
        <w:rPr>
          <w:rFonts w:ascii="Arial" w:hAnsi="Arial" w:cs="Arial"/>
          <w:color w:val="000000" w:themeColor="text1"/>
        </w:rPr>
        <w:t>442,69</w:t>
      </w:r>
      <w:r w:rsidRPr="00CE6D0E">
        <w:rPr>
          <w:rFonts w:ascii="Arial" w:hAnsi="Arial" w:cs="Arial"/>
          <w:color w:val="000000" w:themeColor="text1"/>
        </w:rPr>
        <w:t xml:space="preserve"> m2</w:t>
      </w:r>
      <w:r>
        <w:rPr>
          <w:rFonts w:ascii="Arial" w:hAnsi="Arial" w:cs="Arial"/>
        </w:rPr>
        <w:t xml:space="preserve">, a površina groblja iznosi </w:t>
      </w:r>
      <w:r w:rsidR="00616BD5">
        <w:rPr>
          <w:rFonts w:ascii="Arial" w:hAnsi="Arial" w:cs="Arial"/>
        </w:rPr>
        <w:t>6.222 m2. Mrtvačnica Lastine smještena je u Humu na Sutli, Lastine 19/2, na k.č.br. 5/3 k.o. Hum, a legalizirana u travnju 2014. godine. Površina zgrade mrtvačnice iznosi 139 m2, dvorišta 1.864 m2 i parkirališta 1.036 m2</w:t>
      </w:r>
    </w:p>
    <w:p w:rsidR="00616BD5" w:rsidRDefault="00616BD5" w:rsidP="00616BD5">
      <w:pPr>
        <w:pStyle w:val="Odlomakpopisa"/>
        <w:spacing w:after="0" w:line="240" w:lineRule="auto"/>
        <w:jc w:val="both"/>
        <w:rPr>
          <w:rFonts w:ascii="Arial" w:hAnsi="Arial" w:cs="Arial"/>
        </w:rPr>
      </w:pPr>
      <w:r w:rsidRPr="00616BD5">
        <w:rPr>
          <w:rFonts w:ascii="Arial" w:hAnsi="Arial" w:cs="Arial"/>
        </w:rPr>
        <w:t xml:space="preserve">Ukupna površina – </w:t>
      </w:r>
      <w:r w:rsidRPr="00CE6D0E">
        <w:rPr>
          <w:rFonts w:ascii="Arial" w:hAnsi="Arial" w:cs="Arial"/>
          <w:color w:val="000000" w:themeColor="text1"/>
        </w:rPr>
        <w:t>9.261 m2.</w:t>
      </w:r>
    </w:p>
    <w:p w:rsidR="00616BD5" w:rsidRDefault="00616BD5" w:rsidP="00616BD5">
      <w:pPr>
        <w:pStyle w:val="Odlomakpopisa"/>
        <w:numPr>
          <w:ilvl w:val="0"/>
          <w:numId w:val="35"/>
        </w:numPr>
        <w:spacing w:after="0" w:line="240" w:lineRule="auto"/>
        <w:jc w:val="both"/>
        <w:rPr>
          <w:rFonts w:ascii="Arial" w:hAnsi="Arial" w:cs="Arial"/>
        </w:rPr>
      </w:pPr>
      <w:r w:rsidRPr="00A47679">
        <w:rPr>
          <w:rFonts w:ascii="Arial" w:hAnsi="Arial" w:cs="Arial"/>
          <w:b/>
        </w:rPr>
        <w:t>Groblje Prišlin</w:t>
      </w:r>
      <w:r>
        <w:rPr>
          <w:rFonts w:ascii="Arial" w:hAnsi="Arial" w:cs="Arial"/>
        </w:rPr>
        <w:t xml:space="preserve"> ima </w:t>
      </w:r>
      <w:r w:rsidR="001E52AD" w:rsidRPr="00CE6D0E">
        <w:rPr>
          <w:rFonts w:ascii="Arial" w:hAnsi="Arial" w:cs="Arial"/>
          <w:color w:val="000000" w:themeColor="text1"/>
        </w:rPr>
        <w:t>677</w:t>
      </w:r>
      <w:r w:rsidRPr="00CE6D0E">
        <w:rPr>
          <w:rFonts w:ascii="Arial" w:hAnsi="Arial" w:cs="Arial"/>
          <w:color w:val="000000" w:themeColor="text1"/>
        </w:rPr>
        <w:t xml:space="preserve"> grobnih</w:t>
      </w:r>
      <w:r w:rsidR="00543E9F" w:rsidRPr="00CE6D0E">
        <w:rPr>
          <w:rFonts w:ascii="Arial" w:hAnsi="Arial" w:cs="Arial"/>
          <w:color w:val="000000" w:themeColor="text1"/>
        </w:rPr>
        <w:t xml:space="preserve"> </w:t>
      </w:r>
      <w:r w:rsidR="00543E9F" w:rsidRPr="001E52AD">
        <w:rPr>
          <w:rFonts w:ascii="Arial" w:hAnsi="Arial" w:cs="Arial"/>
        </w:rPr>
        <w:t xml:space="preserve">mjesta </w:t>
      </w:r>
      <w:r w:rsidR="00543E9F" w:rsidRPr="00543E9F">
        <w:rPr>
          <w:rFonts w:ascii="Arial" w:hAnsi="Arial" w:cs="Arial"/>
        </w:rPr>
        <w:t xml:space="preserve">ukupne površine </w:t>
      </w:r>
      <w:r w:rsidR="00543E9F" w:rsidRPr="00CE6D0E">
        <w:rPr>
          <w:rFonts w:ascii="Arial" w:hAnsi="Arial" w:cs="Arial"/>
          <w:color w:val="000000" w:themeColor="text1"/>
        </w:rPr>
        <w:t>2.</w:t>
      </w:r>
      <w:r w:rsidR="00CE6D0E" w:rsidRPr="00CE6D0E">
        <w:rPr>
          <w:rFonts w:ascii="Arial" w:hAnsi="Arial" w:cs="Arial"/>
          <w:color w:val="000000" w:themeColor="text1"/>
        </w:rPr>
        <w:t>923,97</w:t>
      </w:r>
      <w:r w:rsidRPr="00CE6D0E">
        <w:rPr>
          <w:rFonts w:ascii="Arial" w:hAnsi="Arial" w:cs="Arial"/>
          <w:color w:val="000000" w:themeColor="text1"/>
        </w:rPr>
        <w:t xml:space="preserve"> m2</w:t>
      </w:r>
      <w:r>
        <w:rPr>
          <w:rFonts w:ascii="Arial" w:hAnsi="Arial" w:cs="Arial"/>
        </w:rPr>
        <w:t>, dok je površina groblja 8.908 m2. Mrtvačnica Prišlin smještena je u Humu na Sutli, Priš</w:t>
      </w:r>
      <w:r w:rsidR="00316573">
        <w:rPr>
          <w:rFonts w:ascii="Arial" w:hAnsi="Arial" w:cs="Arial"/>
        </w:rPr>
        <w:t>lin 107, na k.č.br. 9/2 k.o. Prišlin</w:t>
      </w:r>
      <w:r>
        <w:rPr>
          <w:rFonts w:ascii="Arial" w:hAnsi="Arial" w:cs="Arial"/>
        </w:rPr>
        <w:t>, sagrađena je 1987. godine, a legalizirana u veljači 2014. godine. Površina zgrade mrtvačnice iznosi 142 m2 i dvorišta 1.535 m2.</w:t>
      </w:r>
    </w:p>
    <w:p w:rsidR="00A47679" w:rsidRDefault="00616BD5" w:rsidP="00616BD5">
      <w:pPr>
        <w:pStyle w:val="Odlomakpopisa"/>
        <w:spacing w:after="0" w:line="240" w:lineRule="auto"/>
        <w:jc w:val="both"/>
        <w:rPr>
          <w:rFonts w:ascii="Arial" w:hAnsi="Arial" w:cs="Arial"/>
        </w:rPr>
      </w:pPr>
      <w:r>
        <w:rPr>
          <w:rFonts w:ascii="Arial" w:hAnsi="Arial" w:cs="Arial"/>
        </w:rPr>
        <w:t xml:space="preserve">Ukupna površina – </w:t>
      </w:r>
      <w:r w:rsidRPr="00CE6D0E">
        <w:rPr>
          <w:rFonts w:ascii="Arial" w:hAnsi="Arial" w:cs="Arial"/>
          <w:color w:val="000000" w:themeColor="text1"/>
        </w:rPr>
        <w:t xml:space="preserve">10.585 m2. </w:t>
      </w:r>
    </w:p>
    <w:p w:rsidR="00A47679" w:rsidRDefault="00A47679" w:rsidP="00616BD5">
      <w:pPr>
        <w:pStyle w:val="Odlomakpopisa"/>
        <w:spacing w:after="0" w:line="240" w:lineRule="auto"/>
        <w:jc w:val="both"/>
        <w:rPr>
          <w:rFonts w:ascii="Arial" w:hAnsi="Arial" w:cs="Arial"/>
        </w:rPr>
      </w:pPr>
    </w:p>
    <w:p w:rsidR="00616BD5" w:rsidRDefault="00673CC0" w:rsidP="00A47679">
      <w:pPr>
        <w:spacing w:after="0" w:line="240" w:lineRule="auto"/>
        <w:jc w:val="both"/>
        <w:rPr>
          <w:rFonts w:ascii="Arial" w:hAnsi="Arial" w:cs="Arial"/>
        </w:rPr>
      </w:pPr>
      <w:r>
        <w:rPr>
          <w:rFonts w:ascii="Arial" w:hAnsi="Arial" w:cs="Arial"/>
        </w:rPr>
        <w:t>Tijekom 2025</w:t>
      </w:r>
      <w:r w:rsidR="00A47679">
        <w:rPr>
          <w:rFonts w:ascii="Arial" w:hAnsi="Arial" w:cs="Arial"/>
        </w:rPr>
        <w:t>. godine vršit će se re</w:t>
      </w:r>
      <w:r w:rsidR="00E11037">
        <w:rPr>
          <w:rFonts w:ascii="Arial" w:hAnsi="Arial" w:cs="Arial"/>
        </w:rPr>
        <w:t>dovno čišćenje i održavanje puto</w:t>
      </w:r>
      <w:r w:rsidR="00A47679">
        <w:rPr>
          <w:rFonts w:ascii="Arial" w:hAnsi="Arial" w:cs="Arial"/>
        </w:rPr>
        <w:t>va, staza i zelenih površina, održavanje hortikulture, odvoz i zbrinjavanje otpada</w:t>
      </w:r>
      <w:r w:rsidR="00615BA6">
        <w:rPr>
          <w:rFonts w:ascii="Arial" w:hAnsi="Arial" w:cs="Arial"/>
        </w:rPr>
        <w:t xml:space="preserve"> na ekološki prihvatljiv način</w:t>
      </w:r>
      <w:r w:rsidR="00A47679">
        <w:rPr>
          <w:rFonts w:ascii="Arial" w:hAnsi="Arial" w:cs="Arial"/>
        </w:rPr>
        <w:t>, te održavanje mrtvačnica u smislu njihove funkcionalne ispravnosti.</w:t>
      </w:r>
      <w:r w:rsidR="00616BD5" w:rsidRPr="00A47679">
        <w:rPr>
          <w:rFonts w:ascii="Arial" w:hAnsi="Arial" w:cs="Arial"/>
        </w:rPr>
        <w:t xml:space="preserve"> </w:t>
      </w:r>
    </w:p>
    <w:p w:rsidR="00E639B2" w:rsidRDefault="00E639B2" w:rsidP="00A47679">
      <w:pPr>
        <w:spacing w:after="0" w:line="240" w:lineRule="auto"/>
        <w:jc w:val="both"/>
        <w:rPr>
          <w:rFonts w:ascii="Arial" w:hAnsi="Arial" w:cs="Arial"/>
        </w:rPr>
      </w:pPr>
    </w:p>
    <w:p w:rsidR="00A47679" w:rsidRDefault="00B24497" w:rsidP="00A47679">
      <w:pPr>
        <w:spacing w:after="0" w:line="240" w:lineRule="auto"/>
        <w:jc w:val="both"/>
        <w:rPr>
          <w:rFonts w:ascii="Arial" w:hAnsi="Arial" w:cs="Arial"/>
        </w:rPr>
      </w:pPr>
      <w:r>
        <w:rPr>
          <w:rFonts w:ascii="Arial" w:hAnsi="Arial" w:cs="Arial"/>
        </w:rPr>
        <w:t xml:space="preserve">Plan groblja potrebno je </w:t>
      </w:r>
      <w:r w:rsidR="005055A9">
        <w:rPr>
          <w:rFonts w:ascii="Arial" w:hAnsi="Arial" w:cs="Arial"/>
        </w:rPr>
        <w:t>ažurirati tj. redovito dopunjavati</w:t>
      </w:r>
      <w:r>
        <w:rPr>
          <w:rFonts w:ascii="Arial" w:hAnsi="Arial" w:cs="Arial"/>
        </w:rPr>
        <w:t xml:space="preserve"> novim grobnim mjestima, napraviti izmjere te izraditi foto dokumentaciju novih grobnih mjesta i grobnih mjesta na kojima su vršeni građevinski radovi temeljem izdanih dozvola. </w:t>
      </w:r>
    </w:p>
    <w:p w:rsidR="00E639B2" w:rsidRDefault="00B24497" w:rsidP="00A47679">
      <w:pPr>
        <w:spacing w:after="0" w:line="240" w:lineRule="auto"/>
        <w:jc w:val="both"/>
        <w:rPr>
          <w:rFonts w:ascii="Arial" w:hAnsi="Arial" w:cs="Arial"/>
        </w:rPr>
      </w:pPr>
      <w:r>
        <w:rPr>
          <w:rFonts w:ascii="Arial" w:hAnsi="Arial" w:cs="Arial"/>
        </w:rPr>
        <w:t xml:space="preserve">        </w:t>
      </w:r>
    </w:p>
    <w:p w:rsidR="00D03E18" w:rsidRDefault="00B24497" w:rsidP="00A47679">
      <w:pPr>
        <w:spacing w:after="0" w:line="240" w:lineRule="auto"/>
        <w:jc w:val="both"/>
        <w:rPr>
          <w:rFonts w:ascii="Arial" w:hAnsi="Arial" w:cs="Arial"/>
        </w:rPr>
      </w:pPr>
      <w:r w:rsidRPr="00D60862">
        <w:rPr>
          <w:rFonts w:ascii="Arial" w:hAnsi="Arial" w:cs="Arial"/>
        </w:rPr>
        <w:t>Na sva tri groblja planira se izgradnja novih grobnih mjesta</w:t>
      </w:r>
      <w:r w:rsidR="00C202DF" w:rsidRPr="00D60862">
        <w:rPr>
          <w:rFonts w:ascii="Arial" w:hAnsi="Arial" w:cs="Arial"/>
        </w:rPr>
        <w:t xml:space="preserve"> (urni, jednostrukih, dvostrukih)</w:t>
      </w:r>
      <w:r w:rsidRPr="00D60862">
        <w:rPr>
          <w:rFonts w:ascii="Arial" w:hAnsi="Arial" w:cs="Arial"/>
        </w:rPr>
        <w:t>.</w:t>
      </w:r>
    </w:p>
    <w:p w:rsidR="00E639B2" w:rsidRDefault="00D03E18" w:rsidP="00D03E18">
      <w:pPr>
        <w:spacing w:after="0" w:line="240" w:lineRule="auto"/>
        <w:jc w:val="both"/>
        <w:rPr>
          <w:rFonts w:ascii="Arial" w:hAnsi="Arial" w:cs="Arial"/>
        </w:rPr>
      </w:pPr>
      <w:r>
        <w:rPr>
          <w:rFonts w:ascii="Arial" w:hAnsi="Arial" w:cs="Arial"/>
        </w:rPr>
        <w:t xml:space="preserve">        </w:t>
      </w:r>
    </w:p>
    <w:p w:rsidR="00822623" w:rsidRDefault="00822623" w:rsidP="00822623">
      <w:pPr>
        <w:spacing w:after="0" w:line="240" w:lineRule="auto"/>
        <w:jc w:val="both"/>
        <w:rPr>
          <w:rFonts w:ascii="Arial" w:hAnsi="Arial" w:cs="Arial"/>
        </w:rPr>
      </w:pPr>
    </w:p>
    <w:p w:rsidR="00D60862" w:rsidRDefault="005236A7" w:rsidP="00D60862">
      <w:pPr>
        <w:spacing w:after="0" w:line="240" w:lineRule="auto"/>
        <w:jc w:val="both"/>
        <w:rPr>
          <w:rFonts w:ascii="Arial" w:hAnsi="Arial" w:cs="Arial"/>
        </w:rPr>
      </w:pPr>
      <w:r>
        <w:rPr>
          <w:rFonts w:ascii="Arial" w:hAnsi="Arial" w:cs="Arial"/>
          <w:i/>
          <w:u w:val="single"/>
        </w:rPr>
        <w:t>IV.1.2.1</w:t>
      </w:r>
      <w:r w:rsidR="00D60862">
        <w:rPr>
          <w:rFonts w:ascii="Arial" w:hAnsi="Arial" w:cs="Arial"/>
          <w:i/>
          <w:u w:val="single"/>
        </w:rPr>
        <w:t>. U</w:t>
      </w:r>
      <w:r w:rsidR="00D60862" w:rsidRPr="00EC2C6C">
        <w:rPr>
          <w:rFonts w:ascii="Arial" w:hAnsi="Arial" w:cs="Arial"/>
          <w:i/>
          <w:u w:val="single"/>
        </w:rPr>
        <w:t>sluge</w:t>
      </w:r>
      <w:r w:rsidR="00D60862">
        <w:rPr>
          <w:rFonts w:ascii="Arial" w:hAnsi="Arial" w:cs="Arial"/>
          <w:i/>
          <w:u w:val="single"/>
        </w:rPr>
        <w:t xml:space="preserve"> ukopa</w:t>
      </w:r>
    </w:p>
    <w:p w:rsidR="00D60862" w:rsidRDefault="00D60862" w:rsidP="00D60862">
      <w:pPr>
        <w:spacing w:after="0" w:line="240" w:lineRule="auto"/>
        <w:jc w:val="both"/>
        <w:rPr>
          <w:rFonts w:ascii="Arial" w:hAnsi="Arial" w:cs="Arial"/>
        </w:rPr>
      </w:pPr>
    </w:p>
    <w:p w:rsidR="00D60862" w:rsidRDefault="00D60862" w:rsidP="00D60862">
      <w:pPr>
        <w:spacing w:after="0" w:line="240" w:lineRule="auto"/>
        <w:jc w:val="both"/>
        <w:rPr>
          <w:rFonts w:ascii="Arial" w:hAnsi="Arial" w:cs="Arial"/>
        </w:rPr>
      </w:pPr>
      <w:r>
        <w:rPr>
          <w:rFonts w:ascii="Arial" w:hAnsi="Arial" w:cs="Arial"/>
        </w:rPr>
        <w:t xml:space="preserve">Usluge ukopa pokojnika do donošenja novog Zakona o komunalnom gospodarstvu, bile su sadržane u djelatnosti upravljanja grobljima. Novim Zakonom izuzete su te se vode kao zasebna uslužna djelatnost. </w:t>
      </w:r>
    </w:p>
    <w:p w:rsidR="00D60862" w:rsidRDefault="00D60862" w:rsidP="00D60862">
      <w:pPr>
        <w:spacing w:after="0" w:line="240" w:lineRule="auto"/>
        <w:jc w:val="both"/>
        <w:rPr>
          <w:rFonts w:ascii="Arial" w:hAnsi="Arial" w:cs="Arial"/>
        </w:rPr>
      </w:pPr>
    </w:p>
    <w:p w:rsidR="000C214A" w:rsidRDefault="00673CC0" w:rsidP="00D60862">
      <w:pPr>
        <w:spacing w:after="0" w:line="240" w:lineRule="auto"/>
        <w:jc w:val="both"/>
        <w:rPr>
          <w:rFonts w:ascii="Arial" w:hAnsi="Arial" w:cs="Arial"/>
        </w:rPr>
      </w:pPr>
      <w:r>
        <w:rPr>
          <w:rFonts w:ascii="Arial" w:hAnsi="Arial" w:cs="Arial"/>
        </w:rPr>
        <w:t>U 2025</w:t>
      </w:r>
      <w:r w:rsidR="00D60862">
        <w:rPr>
          <w:rFonts w:ascii="Arial" w:hAnsi="Arial" w:cs="Arial"/>
        </w:rPr>
        <w:t>. godini planira se nastaviti sa pružanjem usluga ukopa sukladno Općim uvjetima isporuke komunalne usluge i Odluka</w:t>
      </w:r>
      <w:r w:rsidR="005E7720">
        <w:rPr>
          <w:rFonts w:ascii="Arial" w:hAnsi="Arial" w:cs="Arial"/>
        </w:rPr>
        <w:t>ma</w:t>
      </w:r>
      <w:r w:rsidR="00D60862">
        <w:rPr>
          <w:rFonts w:ascii="Arial" w:hAnsi="Arial" w:cs="Arial"/>
        </w:rPr>
        <w:t xml:space="preserve"> Općine Hum na Sutli.</w:t>
      </w:r>
      <w:r w:rsidR="000C214A">
        <w:rPr>
          <w:rFonts w:ascii="Arial" w:hAnsi="Arial" w:cs="Arial"/>
        </w:rPr>
        <w:t xml:space="preserve"> </w:t>
      </w:r>
    </w:p>
    <w:p w:rsidR="00D60862" w:rsidRDefault="000C214A" w:rsidP="00D60862">
      <w:pPr>
        <w:spacing w:after="0" w:line="240" w:lineRule="auto"/>
        <w:jc w:val="both"/>
        <w:rPr>
          <w:rFonts w:ascii="Arial" w:hAnsi="Arial" w:cs="Arial"/>
          <w:color w:val="FF0000"/>
        </w:rPr>
      </w:pPr>
      <w:r w:rsidRPr="00464AE7">
        <w:rPr>
          <w:rFonts w:ascii="Arial" w:hAnsi="Arial" w:cs="Arial"/>
        </w:rPr>
        <w:t>Poslove sprovodnika (nosača) obavljaju</w:t>
      </w:r>
      <w:r w:rsidR="005E7720">
        <w:rPr>
          <w:rFonts w:ascii="Arial" w:hAnsi="Arial" w:cs="Arial"/>
        </w:rPr>
        <w:t xml:space="preserve"> djelomično </w:t>
      </w:r>
      <w:r w:rsidRPr="00464AE7">
        <w:rPr>
          <w:rFonts w:ascii="Arial" w:hAnsi="Arial" w:cs="Arial"/>
        </w:rPr>
        <w:t>vanjske osobe sa kojima se sklapaju Ugovori o djelu.</w:t>
      </w:r>
      <w:r w:rsidR="00BA4BE7">
        <w:rPr>
          <w:rFonts w:ascii="Arial" w:hAnsi="Arial" w:cs="Arial"/>
        </w:rPr>
        <w:t xml:space="preserve"> </w:t>
      </w:r>
    </w:p>
    <w:p w:rsidR="000929D1" w:rsidRPr="001C3B6E" w:rsidRDefault="000929D1" w:rsidP="00D60862">
      <w:pPr>
        <w:spacing w:after="0" w:line="240" w:lineRule="auto"/>
        <w:jc w:val="both"/>
        <w:rPr>
          <w:rFonts w:ascii="Arial" w:hAnsi="Arial" w:cs="Arial"/>
          <w:color w:val="000000" w:themeColor="text1"/>
        </w:rPr>
      </w:pPr>
      <w:r w:rsidRPr="001C3B6E">
        <w:rPr>
          <w:rFonts w:ascii="Arial" w:hAnsi="Arial" w:cs="Arial"/>
          <w:color w:val="000000" w:themeColor="text1"/>
        </w:rPr>
        <w:t>Zbog generiranja gubitaka djelatnosti u toku 2025. godine neophodno će biti izvršiti korekciju cijena usluga rada (iskopi i sprovodnici-nosači).</w:t>
      </w:r>
    </w:p>
    <w:p w:rsidR="00822623" w:rsidRPr="00EC2C6C" w:rsidRDefault="005236A7" w:rsidP="00822623">
      <w:pPr>
        <w:spacing w:after="0" w:line="240" w:lineRule="auto"/>
        <w:jc w:val="both"/>
        <w:rPr>
          <w:rFonts w:ascii="Arial" w:hAnsi="Arial" w:cs="Arial"/>
          <w:i/>
          <w:u w:val="single"/>
        </w:rPr>
      </w:pPr>
      <w:r>
        <w:rPr>
          <w:rFonts w:ascii="Arial" w:hAnsi="Arial" w:cs="Arial"/>
          <w:i/>
          <w:u w:val="single"/>
        </w:rPr>
        <w:lastRenderedPageBreak/>
        <w:t>IV.1.2</w:t>
      </w:r>
      <w:r w:rsidR="00822623" w:rsidRPr="00EC2C6C">
        <w:rPr>
          <w:rFonts w:ascii="Arial" w:hAnsi="Arial" w:cs="Arial"/>
          <w:i/>
          <w:u w:val="single"/>
        </w:rPr>
        <w:t>.</w:t>
      </w:r>
      <w:r>
        <w:rPr>
          <w:rFonts w:ascii="Arial" w:hAnsi="Arial" w:cs="Arial"/>
          <w:i/>
          <w:u w:val="single"/>
        </w:rPr>
        <w:t>2.</w:t>
      </w:r>
      <w:r w:rsidR="00822623" w:rsidRPr="00EC2C6C">
        <w:rPr>
          <w:rFonts w:ascii="Arial" w:hAnsi="Arial" w:cs="Arial"/>
          <w:i/>
          <w:u w:val="single"/>
        </w:rPr>
        <w:t xml:space="preserve"> Dimnjačarske usluge</w:t>
      </w:r>
    </w:p>
    <w:p w:rsidR="00762205" w:rsidRDefault="00762205" w:rsidP="00822623">
      <w:pPr>
        <w:spacing w:after="0" w:line="240" w:lineRule="auto"/>
        <w:jc w:val="both"/>
        <w:rPr>
          <w:rFonts w:ascii="Arial" w:hAnsi="Arial" w:cs="Arial"/>
        </w:rPr>
      </w:pPr>
    </w:p>
    <w:p w:rsidR="00762205" w:rsidRDefault="0024144A" w:rsidP="00822623">
      <w:pPr>
        <w:spacing w:after="0" w:line="240" w:lineRule="auto"/>
        <w:jc w:val="both"/>
        <w:rPr>
          <w:rFonts w:ascii="Arial" w:hAnsi="Arial" w:cs="Arial"/>
        </w:rPr>
      </w:pPr>
      <w:r>
        <w:rPr>
          <w:rFonts w:ascii="Arial" w:hAnsi="Arial" w:cs="Arial"/>
        </w:rPr>
        <w:t>Od veljače 2016. godine Humkom d.o.o. obavlja djelatnost dimnjačarstva na području općine Hum na Sutli sukladno Odluci Općine Hum na Sutli. Dimnjačarski poslovi uključuju red</w:t>
      </w:r>
      <w:r w:rsidR="00A24E67">
        <w:rPr>
          <w:rFonts w:ascii="Arial" w:hAnsi="Arial" w:cs="Arial"/>
        </w:rPr>
        <w:t xml:space="preserve">ovne i izvanredne preglede, </w:t>
      </w:r>
      <w:r>
        <w:rPr>
          <w:rFonts w:ascii="Arial" w:hAnsi="Arial" w:cs="Arial"/>
        </w:rPr>
        <w:t xml:space="preserve">čišćenja </w:t>
      </w:r>
      <w:r w:rsidR="00A24E67">
        <w:rPr>
          <w:rFonts w:ascii="Arial" w:hAnsi="Arial" w:cs="Arial"/>
        </w:rPr>
        <w:t>i kontrole dimnjaka, dimovoda</w:t>
      </w:r>
      <w:r>
        <w:rPr>
          <w:rFonts w:ascii="Arial" w:hAnsi="Arial" w:cs="Arial"/>
        </w:rPr>
        <w:t xml:space="preserve"> i uređaja za loženje</w:t>
      </w:r>
      <w:r w:rsidR="00A24E67">
        <w:rPr>
          <w:rFonts w:ascii="Arial" w:hAnsi="Arial" w:cs="Arial"/>
        </w:rPr>
        <w:t xml:space="preserve"> u građevinama</w:t>
      </w:r>
      <w:r>
        <w:rPr>
          <w:rFonts w:ascii="Arial" w:hAnsi="Arial" w:cs="Arial"/>
        </w:rPr>
        <w:t>.</w:t>
      </w:r>
    </w:p>
    <w:p w:rsidR="00C64C17" w:rsidRDefault="00C64C17" w:rsidP="00822623">
      <w:pPr>
        <w:spacing w:after="0" w:line="240" w:lineRule="auto"/>
        <w:jc w:val="both"/>
        <w:rPr>
          <w:rFonts w:ascii="Arial" w:hAnsi="Arial" w:cs="Arial"/>
        </w:rPr>
      </w:pPr>
    </w:p>
    <w:p w:rsidR="00C64C17" w:rsidRDefault="00C64C17" w:rsidP="00822623">
      <w:pPr>
        <w:spacing w:after="0" w:line="240" w:lineRule="auto"/>
        <w:jc w:val="both"/>
        <w:rPr>
          <w:rFonts w:ascii="Arial" w:hAnsi="Arial" w:cs="Arial"/>
        </w:rPr>
      </w:pPr>
      <w:r>
        <w:rPr>
          <w:rFonts w:ascii="Arial" w:hAnsi="Arial" w:cs="Arial"/>
        </w:rPr>
        <w:t>O</w:t>
      </w:r>
      <w:r w:rsidR="00132931">
        <w:rPr>
          <w:rFonts w:ascii="Arial" w:hAnsi="Arial" w:cs="Arial"/>
        </w:rPr>
        <w:t>d početka obavljanja djelatnosti</w:t>
      </w:r>
      <w:r>
        <w:rPr>
          <w:rFonts w:ascii="Arial" w:hAnsi="Arial" w:cs="Arial"/>
        </w:rPr>
        <w:t xml:space="preserve"> izrađuje se i redovito ažurira baza dimnjaka i dimovodnih objekata na temelju podataka prikupljenih od korisnika, te uvida ovlaštenog dimnjačara prilikom provođenja redovne </w:t>
      </w:r>
      <w:r w:rsidR="00132931">
        <w:rPr>
          <w:rFonts w:ascii="Arial" w:hAnsi="Arial" w:cs="Arial"/>
        </w:rPr>
        <w:t xml:space="preserve">godišnje </w:t>
      </w:r>
      <w:r>
        <w:rPr>
          <w:rFonts w:ascii="Arial" w:hAnsi="Arial" w:cs="Arial"/>
        </w:rPr>
        <w:t>kontrole.</w:t>
      </w:r>
    </w:p>
    <w:p w:rsidR="00C64C17" w:rsidRDefault="00C64C17" w:rsidP="00822623">
      <w:pPr>
        <w:spacing w:after="0" w:line="240" w:lineRule="auto"/>
        <w:jc w:val="both"/>
        <w:rPr>
          <w:rFonts w:ascii="Arial" w:hAnsi="Arial" w:cs="Arial"/>
        </w:rPr>
      </w:pPr>
    </w:p>
    <w:p w:rsidR="000929D1" w:rsidRDefault="005E7720" w:rsidP="00822623">
      <w:pPr>
        <w:spacing w:after="0" w:line="240" w:lineRule="auto"/>
        <w:jc w:val="both"/>
        <w:rPr>
          <w:rFonts w:ascii="Arial" w:hAnsi="Arial" w:cs="Arial"/>
        </w:rPr>
      </w:pPr>
      <w:r>
        <w:rPr>
          <w:rFonts w:ascii="Arial" w:hAnsi="Arial" w:cs="Arial"/>
        </w:rPr>
        <w:t>U toku 2025</w:t>
      </w:r>
      <w:r w:rsidR="0024144A">
        <w:rPr>
          <w:rFonts w:ascii="Arial" w:hAnsi="Arial" w:cs="Arial"/>
        </w:rPr>
        <w:t>. godine provodit će se redovni pregledi dimnjaka po godišnjem planu i programu, te izvanredni pregledi i čišćenja po posebnim narudžbama.</w:t>
      </w:r>
      <w:r w:rsidR="00822623">
        <w:rPr>
          <w:rFonts w:ascii="Arial" w:hAnsi="Arial" w:cs="Arial"/>
        </w:rPr>
        <w:t xml:space="preserve"> </w:t>
      </w:r>
      <w:r w:rsidR="00A24E67" w:rsidRPr="00464AE7">
        <w:rPr>
          <w:rFonts w:ascii="Arial" w:hAnsi="Arial" w:cs="Arial"/>
        </w:rPr>
        <w:t>Potrebno je obnoviti alat, pribor i zaštitna sredstva neophodne za rad.</w:t>
      </w:r>
      <w:r w:rsidR="00822623" w:rsidRPr="00464AE7">
        <w:rPr>
          <w:rFonts w:ascii="Arial" w:hAnsi="Arial" w:cs="Arial"/>
        </w:rPr>
        <w:t xml:space="preserve">   </w:t>
      </w:r>
    </w:p>
    <w:p w:rsidR="000929D1" w:rsidRDefault="000929D1" w:rsidP="00822623">
      <w:pPr>
        <w:spacing w:after="0" w:line="240" w:lineRule="auto"/>
        <w:jc w:val="both"/>
        <w:rPr>
          <w:rFonts w:ascii="Arial" w:hAnsi="Arial" w:cs="Arial"/>
        </w:rPr>
      </w:pPr>
    </w:p>
    <w:p w:rsidR="001C3B6E" w:rsidRPr="00622756" w:rsidRDefault="000929D1" w:rsidP="00822623">
      <w:pPr>
        <w:spacing w:after="0" w:line="240" w:lineRule="auto"/>
        <w:jc w:val="both"/>
        <w:rPr>
          <w:rFonts w:ascii="Arial" w:hAnsi="Arial" w:cs="Arial"/>
          <w:color w:val="000000" w:themeColor="text1"/>
        </w:rPr>
      </w:pPr>
      <w:r w:rsidRPr="00622756">
        <w:rPr>
          <w:rFonts w:ascii="Arial" w:hAnsi="Arial" w:cs="Arial"/>
          <w:color w:val="000000" w:themeColor="text1"/>
        </w:rPr>
        <w:t>Djelatnost dimnjačarstva, od kada ju obavljamo, financijski ostvaruje gubitke</w:t>
      </w:r>
      <w:r w:rsidR="001C3B6E" w:rsidRPr="00622756">
        <w:rPr>
          <w:rFonts w:ascii="Arial" w:hAnsi="Arial" w:cs="Arial"/>
          <w:color w:val="000000" w:themeColor="text1"/>
        </w:rPr>
        <w:t>.</w:t>
      </w:r>
      <w:r w:rsidRPr="00622756">
        <w:rPr>
          <w:rFonts w:ascii="Arial" w:hAnsi="Arial" w:cs="Arial"/>
          <w:color w:val="000000" w:themeColor="text1"/>
        </w:rPr>
        <w:t xml:space="preserve"> </w:t>
      </w:r>
      <w:r w:rsidR="001C3B6E" w:rsidRPr="00622756">
        <w:rPr>
          <w:rFonts w:ascii="Arial" w:hAnsi="Arial" w:cs="Arial"/>
          <w:color w:val="000000" w:themeColor="text1"/>
        </w:rPr>
        <w:t>U</w:t>
      </w:r>
      <w:r w:rsidRPr="00622756">
        <w:rPr>
          <w:rFonts w:ascii="Arial" w:hAnsi="Arial" w:cs="Arial"/>
          <w:color w:val="000000" w:themeColor="text1"/>
        </w:rPr>
        <w:t xml:space="preserve"> toku 2025. </w:t>
      </w:r>
      <w:r w:rsidR="001C3B6E" w:rsidRPr="00622756">
        <w:rPr>
          <w:rFonts w:ascii="Arial" w:hAnsi="Arial" w:cs="Arial"/>
          <w:color w:val="000000" w:themeColor="text1"/>
        </w:rPr>
        <w:t>g</w:t>
      </w:r>
      <w:r w:rsidRPr="00622756">
        <w:rPr>
          <w:rFonts w:ascii="Arial" w:hAnsi="Arial" w:cs="Arial"/>
          <w:color w:val="000000" w:themeColor="text1"/>
        </w:rPr>
        <w:t>odine</w:t>
      </w:r>
      <w:r w:rsidR="001C3B6E" w:rsidRPr="00622756">
        <w:rPr>
          <w:rFonts w:ascii="Arial" w:hAnsi="Arial" w:cs="Arial"/>
          <w:color w:val="000000" w:themeColor="text1"/>
        </w:rPr>
        <w:t xml:space="preserve"> treba pristupiti reorganizaciji djelatnosti na način da se poveća broj obavljenih pregleda i čišćenja. </w:t>
      </w:r>
    </w:p>
    <w:p w:rsidR="001C3B6E" w:rsidRPr="00622756" w:rsidRDefault="001C3B6E" w:rsidP="00822623">
      <w:pPr>
        <w:spacing w:after="0" w:line="240" w:lineRule="auto"/>
        <w:jc w:val="both"/>
        <w:rPr>
          <w:rFonts w:ascii="Arial" w:hAnsi="Arial" w:cs="Arial"/>
          <w:color w:val="000000" w:themeColor="text1"/>
        </w:rPr>
      </w:pPr>
      <w:r w:rsidRPr="00622756">
        <w:rPr>
          <w:rFonts w:ascii="Arial" w:hAnsi="Arial" w:cs="Arial"/>
          <w:color w:val="000000" w:themeColor="text1"/>
        </w:rPr>
        <w:t>Rad će biti potrebno organizirati u dvije smjene preraspodjelom radnog vremena kako bi obuhvatili veći broj korisnika.</w:t>
      </w:r>
    </w:p>
    <w:p w:rsidR="001C3B6E" w:rsidRDefault="001C3B6E" w:rsidP="00822623">
      <w:pPr>
        <w:spacing w:after="0" w:line="240" w:lineRule="auto"/>
        <w:jc w:val="both"/>
        <w:rPr>
          <w:rFonts w:ascii="Arial" w:hAnsi="Arial" w:cs="Arial"/>
          <w:color w:val="FF0000"/>
        </w:rPr>
      </w:pPr>
    </w:p>
    <w:p w:rsidR="000C214A" w:rsidRDefault="000C214A" w:rsidP="00822623">
      <w:pPr>
        <w:spacing w:after="0" w:line="240" w:lineRule="auto"/>
        <w:jc w:val="both"/>
        <w:rPr>
          <w:rFonts w:ascii="Arial" w:hAnsi="Arial" w:cs="Arial"/>
          <w:color w:val="FF0000"/>
        </w:rPr>
      </w:pPr>
    </w:p>
    <w:p w:rsidR="000C214A" w:rsidRPr="00464AE7" w:rsidRDefault="000C214A" w:rsidP="000C214A">
      <w:pPr>
        <w:spacing w:after="0" w:line="240" w:lineRule="auto"/>
        <w:jc w:val="both"/>
        <w:rPr>
          <w:rFonts w:ascii="Arial" w:hAnsi="Arial" w:cs="Arial"/>
          <w:i/>
          <w:u w:val="single"/>
        </w:rPr>
      </w:pPr>
      <w:r w:rsidRPr="00464AE7">
        <w:rPr>
          <w:rFonts w:ascii="Arial" w:hAnsi="Arial" w:cs="Arial"/>
          <w:i/>
          <w:u w:val="single"/>
        </w:rPr>
        <w:t>IV.1.2.3. Usluge javnih tržnica na malo</w:t>
      </w:r>
    </w:p>
    <w:p w:rsidR="000C214A" w:rsidRPr="00464AE7" w:rsidRDefault="000C214A" w:rsidP="000C214A">
      <w:pPr>
        <w:spacing w:after="0" w:line="240" w:lineRule="auto"/>
        <w:jc w:val="both"/>
        <w:rPr>
          <w:rFonts w:ascii="Arial" w:hAnsi="Arial" w:cs="Arial"/>
          <w:i/>
          <w:u w:val="single"/>
        </w:rPr>
      </w:pPr>
    </w:p>
    <w:p w:rsidR="000C214A" w:rsidRPr="00464AE7" w:rsidRDefault="005E7720" w:rsidP="000C214A">
      <w:pPr>
        <w:spacing w:after="0" w:line="240" w:lineRule="auto"/>
        <w:jc w:val="both"/>
        <w:rPr>
          <w:rFonts w:ascii="Arial" w:hAnsi="Arial" w:cs="Arial"/>
        </w:rPr>
      </w:pPr>
      <w:r>
        <w:rPr>
          <w:rFonts w:ascii="Arial" w:hAnsi="Arial" w:cs="Arial"/>
        </w:rPr>
        <w:t>U toku 2025</w:t>
      </w:r>
      <w:r w:rsidR="000C214A" w:rsidRPr="00464AE7">
        <w:rPr>
          <w:rFonts w:ascii="Arial" w:hAnsi="Arial" w:cs="Arial"/>
        </w:rPr>
        <w:t>. godine provodit će se redovno održa</w:t>
      </w:r>
      <w:r w:rsidR="0074565C" w:rsidRPr="00464AE7">
        <w:rPr>
          <w:rFonts w:ascii="Arial" w:hAnsi="Arial" w:cs="Arial"/>
        </w:rPr>
        <w:t>vanje i</w:t>
      </w:r>
      <w:r w:rsidR="000C214A" w:rsidRPr="00464AE7">
        <w:rPr>
          <w:rFonts w:ascii="Arial" w:hAnsi="Arial" w:cs="Arial"/>
        </w:rPr>
        <w:t xml:space="preserve"> čišćenje prostora namijenjenog pružanju usluge obavljanja prometa živežnim namirnicama i d</w:t>
      </w:r>
      <w:r w:rsidR="0074565C" w:rsidRPr="00464AE7">
        <w:rPr>
          <w:rFonts w:ascii="Arial" w:hAnsi="Arial" w:cs="Arial"/>
        </w:rPr>
        <w:t>rugim proizvodima te</w:t>
      </w:r>
      <w:r w:rsidR="000C214A" w:rsidRPr="00464AE7">
        <w:rPr>
          <w:rFonts w:ascii="Arial" w:hAnsi="Arial" w:cs="Arial"/>
        </w:rPr>
        <w:t xml:space="preserve"> vođenje evidencije prisutnosti korisnika tržnog prostora</w:t>
      </w:r>
      <w:r w:rsidR="0074565C" w:rsidRPr="00464AE7">
        <w:rPr>
          <w:rFonts w:ascii="Arial" w:hAnsi="Arial" w:cs="Arial"/>
        </w:rPr>
        <w:t xml:space="preserve"> i naplata dnevne naknade prema važećem cjeniku.</w:t>
      </w:r>
    </w:p>
    <w:p w:rsidR="000C214A" w:rsidRDefault="000C214A" w:rsidP="00822623">
      <w:pPr>
        <w:spacing w:after="0" w:line="240" w:lineRule="auto"/>
        <w:jc w:val="both"/>
        <w:rPr>
          <w:rFonts w:ascii="Arial" w:hAnsi="Arial" w:cs="Arial"/>
        </w:rPr>
      </w:pPr>
    </w:p>
    <w:p w:rsidR="003D15A1" w:rsidRDefault="003D15A1" w:rsidP="00822623">
      <w:pPr>
        <w:spacing w:after="0" w:line="240" w:lineRule="auto"/>
        <w:jc w:val="both"/>
        <w:rPr>
          <w:rFonts w:ascii="Arial" w:hAnsi="Arial" w:cs="Arial"/>
        </w:rPr>
      </w:pPr>
    </w:p>
    <w:p w:rsidR="00516EED" w:rsidRDefault="00516EED" w:rsidP="00822623">
      <w:pPr>
        <w:spacing w:after="0" w:line="240" w:lineRule="auto"/>
        <w:jc w:val="both"/>
        <w:rPr>
          <w:rFonts w:ascii="Arial" w:hAnsi="Arial" w:cs="Arial"/>
        </w:rPr>
      </w:pPr>
    </w:p>
    <w:p w:rsidR="0024144A" w:rsidRPr="00070104" w:rsidRDefault="0024144A" w:rsidP="0024144A">
      <w:pPr>
        <w:spacing w:after="0" w:line="240" w:lineRule="auto"/>
        <w:jc w:val="both"/>
        <w:rPr>
          <w:rFonts w:ascii="Arial" w:hAnsi="Arial" w:cs="Arial"/>
          <w:b/>
          <w:sz w:val="24"/>
          <w:szCs w:val="24"/>
        </w:rPr>
      </w:pPr>
      <w:r w:rsidRPr="00070104">
        <w:rPr>
          <w:rFonts w:ascii="Arial" w:hAnsi="Arial" w:cs="Arial"/>
          <w:b/>
          <w:sz w:val="24"/>
          <w:szCs w:val="24"/>
        </w:rPr>
        <w:t>IV.2. Gospodarske djelatnosti</w:t>
      </w:r>
    </w:p>
    <w:p w:rsidR="0024144A" w:rsidRDefault="0024144A" w:rsidP="0024144A">
      <w:pPr>
        <w:spacing w:after="0" w:line="240" w:lineRule="auto"/>
        <w:jc w:val="both"/>
        <w:rPr>
          <w:rFonts w:ascii="Arial" w:hAnsi="Arial" w:cs="Arial"/>
          <w:b/>
        </w:rPr>
      </w:pPr>
    </w:p>
    <w:p w:rsidR="0024144A" w:rsidRDefault="0024144A" w:rsidP="0024144A">
      <w:pPr>
        <w:spacing w:after="0" w:line="240" w:lineRule="auto"/>
        <w:jc w:val="both"/>
        <w:rPr>
          <w:rFonts w:ascii="Arial" w:hAnsi="Arial" w:cs="Arial"/>
        </w:rPr>
      </w:pPr>
      <w:r>
        <w:rPr>
          <w:rFonts w:ascii="Arial" w:hAnsi="Arial" w:cs="Arial"/>
        </w:rPr>
        <w:t xml:space="preserve">Gospodarske (tržišne) djelatnosti </w:t>
      </w:r>
      <w:r w:rsidR="00EC2C6C">
        <w:rPr>
          <w:rFonts w:ascii="Arial" w:hAnsi="Arial" w:cs="Arial"/>
        </w:rPr>
        <w:t xml:space="preserve">u Društvu Humkom d.o.o. podrazumijevaju </w:t>
      </w:r>
      <w:r w:rsidR="00FB7708" w:rsidRPr="00464AE7">
        <w:rPr>
          <w:rFonts w:ascii="Arial" w:hAnsi="Arial" w:cs="Arial"/>
        </w:rPr>
        <w:t xml:space="preserve">javnu uslugu </w:t>
      </w:r>
      <w:r w:rsidR="00FB7708">
        <w:rPr>
          <w:rFonts w:ascii="Arial" w:hAnsi="Arial" w:cs="Arial"/>
        </w:rPr>
        <w:t>prikupljanja i zbrinjavanja</w:t>
      </w:r>
      <w:r w:rsidR="00EC2C6C">
        <w:rPr>
          <w:rFonts w:ascii="Arial" w:hAnsi="Arial" w:cs="Arial"/>
        </w:rPr>
        <w:t xml:space="preserve"> </w:t>
      </w:r>
      <w:r w:rsidR="00AC5B4A">
        <w:rPr>
          <w:rFonts w:ascii="Arial" w:hAnsi="Arial" w:cs="Arial"/>
        </w:rPr>
        <w:t>miješanog komunalnog otpada (MKO</w:t>
      </w:r>
      <w:r w:rsidR="00EC2C6C">
        <w:rPr>
          <w:rFonts w:ascii="Arial" w:hAnsi="Arial" w:cs="Arial"/>
        </w:rPr>
        <w:t xml:space="preserve">) i biorazgradivog komunalnog otpada (BKO), </w:t>
      </w:r>
      <w:r w:rsidR="00D03E18">
        <w:rPr>
          <w:rFonts w:ascii="Arial" w:hAnsi="Arial" w:cs="Arial"/>
        </w:rPr>
        <w:t>upravljanje odlagalištem otpada (OO), centralnim sabiralištem otpada (CSIO</w:t>
      </w:r>
      <w:r w:rsidR="005E7720">
        <w:rPr>
          <w:rFonts w:ascii="Arial" w:hAnsi="Arial" w:cs="Arial"/>
        </w:rPr>
        <w:t xml:space="preserve">) i reciklažnim dvorištem (RD), </w:t>
      </w:r>
      <w:r w:rsidR="00EC2C6C">
        <w:rPr>
          <w:rFonts w:ascii="Arial" w:hAnsi="Arial" w:cs="Arial"/>
        </w:rPr>
        <w:t>knjigovodstveno-računovodstvene usluge, komunalno-građevinske usluge, najam poslovnog prostora i ostalo.</w:t>
      </w:r>
    </w:p>
    <w:p w:rsidR="00C64C17" w:rsidRDefault="00C64C17" w:rsidP="0024144A">
      <w:pPr>
        <w:spacing w:after="0" w:line="240" w:lineRule="auto"/>
        <w:jc w:val="both"/>
        <w:rPr>
          <w:rFonts w:ascii="Arial" w:hAnsi="Arial" w:cs="Arial"/>
        </w:rPr>
      </w:pPr>
    </w:p>
    <w:p w:rsidR="00C64C17" w:rsidRDefault="00C64C17" w:rsidP="0024144A">
      <w:pPr>
        <w:spacing w:after="0" w:line="240" w:lineRule="auto"/>
        <w:jc w:val="both"/>
        <w:rPr>
          <w:rFonts w:ascii="Arial" w:hAnsi="Arial" w:cs="Arial"/>
        </w:rPr>
      </w:pPr>
    </w:p>
    <w:p w:rsidR="0089649A" w:rsidRPr="00F57127" w:rsidRDefault="00EC2C6C" w:rsidP="00EC2C6C">
      <w:pPr>
        <w:spacing w:after="0" w:line="240" w:lineRule="auto"/>
        <w:jc w:val="both"/>
        <w:rPr>
          <w:rFonts w:ascii="Arial" w:hAnsi="Arial" w:cs="Arial"/>
          <w:i/>
          <w:u w:val="single"/>
        </w:rPr>
      </w:pPr>
      <w:r w:rsidRPr="00F57127">
        <w:rPr>
          <w:rFonts w:ascii="Arial" w:hAnsi="Arial" w:cs="Arial"/>
          <w:i/>
          <w:u w:val="single"/>
        </w:rPr>
        <w:t>IV.2.1. Gospodarenje otpadom</w:t>
      </w:r>
    </w:p>
    <w:p w:rsidR="00EC2C6C" w:rsidRDefault="00EC2C6C" w:rsidP="00EC2C6C">
      <w:pPr>
        <w:spacing w:after="0" w:line="240" w:lineRule="auto"/>
        <w:jc w:val="both"/>
        <w:rPr>
          <w:rFonts w:ascii="Arial" w:hAnsi="Arial" w:cs="Arial"/>
        </w:rPr>
      </w:pPr>
    </w:p>
    <w:p w:rsidR="00EC2C6C" w:rsidRDefault="002C796B" w:rsidP="00EC2C6C">
      <w:pPr>
        <w:spacing w:after="0" w:line="240" w:lineRule="auto"/>
        <w:jc w:val="both"/>
        <w:rPr>
          <w:rFonts w:ascii="Arial" w:hAnsi="Arial" w:cs="Arial"/>
        </w:rPr>
      </w:pPr>
      <w:r w:rsidRPr="00464AE7">
        <w:rPr>
          <w:rFonts w:ascii="Arial" w:hAnsi="Arial" w:cs="Arial"/>
        </w:rPr>
        <w:t>Javna usluga</w:t>
      </w:r>
      <w:r w:rsidR="00FB7708" w:rsidRPr="00464AE7">
        <w:rPr>
          <w:rFonts w:ascii="Arial" w:hAnsi="Arial" w:cs="Arial"/>
        </w:rPr>
        <w:t xml:space="preserve"> </w:t>
      </w:r>
      <w:r w:rsidR="00EB2EB4">
        <w:rPr>
          <w:rFonts w:ascii="Arial" w:hAnsi="Arial" w:cs="Arial"/>
        </w:rPr>
        <w:t>gospodarenja otpadom vodeća je djelatnost po ukupnim ostvarenim prihodima u Društvu kao cjelini</w:t>
      </w:r>
      <w:r w:rsidR="000F0A9B">
        <w:rPr>
          <w:rFonts w:ascii="Arial" w:hAnsi="Arial" w:cs="Arial"/>
        </w:rPr>
        <w:t xml:space="preserve"> (80%)</w:t>
      </w:r>
      <w:r w:rsidR="00EB2EB4">
        <w:rPr>
          <w:rFonts w:ascii="Arial" w:hAnsi="Arial" w:cs="Arial"/>
        </w:rPr>
        <w:t xml:space="preserve"> te je temeljem toga Društvo klasificirano u NKD 3821 Obrada i zbrinjavanje neopasnog otpada (šifra djelatnosti). </w:t>
      </w:r>
    </w:p>
    <w:p w:rsidR="00EB2EB4" w:rsidRDefault="00EB2EB4" w:rsidP="00EC2C6C">
      <w:pPr>
        <w:spacing w:after="0" w:line="240" w:lineRule="auto"/>
        <w:jc w:val="both"/>
        <w:rPr>
          <w:rFonts w:ascii="Arial" w:hAnsi="Arial" w:cs="Arial"/>
        </w:rPr>
      </w:pPr>
      <w:r>
        <w:rPr>
          <w:rFonts w:ascii="Arial" w:hAnsi="Arial" w:cs="Arial"/>
        </w:rPr>
        <w:t xml:space="preserve">Djelatnost gospodarenja otpadom podrazumijeva sakupljanje, odvoz i zbrinjavanje otpada od </w:t>
      </w:r>
      <w:r w:rsidR="005E7720">
        <w:rPr>
          <w:rFonts w:ascii="Arial" w:hAnsi="Arial" w:cs="Arial"/>
        </w:rPr>
        <w:t xml:space="preserve">kategorije korisnika „kućanstvo“ i „nije kućanstvo“ </w:t>
      </w:r>
      <w:r w:rsidR="00D03E18">
        <w:rPr>
          <w:rFonts w:ascii="Arial" w:hAnsi="Arial" w:cs="Arial"/>
        </w:rPr>
        <w:t>na području općine Hum na Sutli.</w:t>
      </w:r>
    </w:p>
    <w:p w:rsidR="00115332" w:rsidRDefault="00115332" w:rsidP="00EC2C6C">
      <w:pPr>
        <w:spacing w:after="0" w:line="240" w:lineRule="auto"/>
        <w:jc w:val="both"/>
        <w:rPr>
          <w:rFonts w:ascii="Arial" w:hAnsi="Arial" w:cs="Arial"/>
        </w:rPr>
      </w:pPr>
    </w:p>
    <w:p w:rsidR="00EB2EB4" w:rsidRPr="00F57127" w:rsidRDefault="00F57127" w:rsidP="00EC2C6C">
      <w:pPr>
        <w:spacing w:after="0" w:line="240" w:lineRule="auto"/>
        <w:jc w:val="both"/>
        <w:rPr>
          <w:rFonts w:ascii="Arial" w:hAnsi="Arial" w:cs="Arial"/>
          <w:b/>
        </w:rPr>
      </w:pPr>
      <w:r>
        <w:rPr>
          <w:rFonts w:ascii="Arial" w:hAnsi="Arial" w:cs="Arial"/>
        </w:rPr>
        <w:t xml:space="preserve">        </w:t>
      </w:r>
      <w:r w:rsidR="00EB2EB4" w:rsidRPr="00F57127">
        <w:rPr>
          <w:rFonts w:ascii="Arial" w:hAnsi="Arial" w:cs="Arial"/>
          <w:b/>
        </w:rPr>
        <w:t>U sklopu djelatnosti Društvo upravlja sa</w:t>
      </w:r>
      <w:r w:rsidR="002C796B">
        <w:rPr>
          <w:rFonts w:ascii="Arial" w:hAnsi="Arial" w:cs="Arial"/>
          <w:b/>
        </w:rPr>
        <w:t xml:space="preserve"> sljedećim objektima</w:t>
      </w:r>
      <w:r w:rsidR="00EB2EB4" w:rsidRPr="00F57127">
        <w:rPr>
          <w:rFonts w:ascii="Arial" w:hAnsi="Arial" w:cs="Arial"/>
          <w:b/>
        </w:rPr>
        <w:t>:</w:t>
      </w:r>
    </w:p>
    <w:p w:rsidR="00F57127" w:rsidRDefault="00F57127" w:rsidP="00EC2C6C">
      <w:pPr>
        <w:spacing w:after="0" w:line="240" w:lineRule="auto"/>
        <w:jc w:val="both"/>
        <w:rPr>
          <w:rFonts w:ascii="Arial" w:hAnsi="Arial" w:cs="Arial"/>
        </w:rPr>
      </w:pPr>
    </w:p>
    <w:p w:rsidR="00F57127" w:rsidRPr="00F57127" w:rsidRDefault="002C796B" w:rsidP="00F57127">
      <w:pPr>
        <w:pStyle w:val="Odlomakpopisa"/>
        <w:numPr>
          <w:ilvl w:val="0"/>
          <w:numId w:val="36"/>
        </w:numPr>
        <w:spacing w:after="0" w:line="240" w:lineRule="auto"/>
        <w:jc w:val="both"/>
        <w:rPr>
          <w:rFonts w:ascii="Arial" w:hAnsi="Arial" w:cs="Arial"/>
          <w:b/>
        </w:rPr>
      </w:pPr>
      <w:r>
        <w:rPr>
          <w:rFonts w:ascii="Arial" w:hAnsi="Arial" w:cs="Arial"/>
          <w:b/>
        </w:rPr>
        <w:t>Odlagalište</w:t>
      </w:r>
      <w:r w:rsidR="00F57127" w:rsidRPr="00F57127">
        <w:rPr>
          <w:rFonts w:ascii="Arial" w:hAnsi="Arial" w:cs="Arial"/>
          <w:b/>
        </w:rPr>
        <w:t xml:space="preserve"> otpada </w:t>
      </w:r>
      <w:r>
        <w:rPr>
          <w:rFonts w:ascii="Arial" w:hAnsi="Arial" w:cs="Arial"/>
          <w:b/>
        </w:rPr>
        <w:t xml:space="preserve"> (OO)</w:t>
      </w:r>
    </w:p>
    <w:p w:rsidR="006D2C95" w:rsidRDefault="00F57127" w:rsidP="00F57127">
      <w:pPr>
        <w:pStyle w:val="Odlomakpopisa"/>
        <w:spacing w:after="0" w:line="240" w:lineRule="auto"/>
        <w:jc w:val="both"/>
        <w:rPr>
          <w:rFonts w:ascii="Arial" w:hAnsi="Arial" w:cs="Arial"/>
        </w:rPr>
      </w:pPr>
      <w:r>
        <w:rPr>
          <w:rFonts w:ascii="Arial" w:hAnsi="Arial" w:cs="Arial"/>
        </w:rPr>
        <w:t>Tvornica stakla Straža kao investitor</w:t>
      </w:r>
      <w:r w:rsidR="00070104">
        <w:rPr>
          <w:rFonts w:ascii="Arial" w:hAnsi="Arial" w:cs="Arial"/>
        </w:rPr>
        <w:t xml:space="preserve"> započela je 1994. g</w:t>
      </w:r>
      <w:r>
        <w:rPr>
          <w:rFonts w:ascii="Arial" w:hAnsi="Arial" w:cs="Arial"/>
        </w:rPr>
        <w:t>odine sa gradnjom odlagališta otpada na k.č.br. 1493 k.o</w:t>
      </w:r>
      <w:r w:rsidR="00070104">
        <w:rPr>
          <w:rFonts w:ascii="Arial" w:hAnsi="Arial" w:cs="Arial"/>
        </w:rPr>
        <w:t>. Hum, koje je u veljači 1997. g</w:t>
      </w:r>
      <w:r>
        <w:rPr>
          <w:rFonts w:ascii="Arial" w:hAnsi="Arial" w:cs="Arial"/>
        </w:rPr>
        <w:t>odine stavljeno u upotrebu, a 01.01.1998. godine Općina Hum na Sutli ga predaje na upravljanje i gospodarenje komunalnom društvu Humkom d.o.o.</w:t>
      </w:r>
    </w:p>
    <w:p w:rsidR="00F57127" w:rsidRDefault="002C796B" w:rsidP="00F57127">
      <w:pPr>
        <w:pStyle w:val="Odlomakpopisa"/>
        <w:numPr>
          <w:ilvl w:val="0"/>
          <w:numId w:val="36"/>
        </w:numPr>
        <w:spacing w:after="0" w:line="240" w:lineRule="auto"/>
        <w:jc w:val="both"/>
        <w:rPr>
          <w:rFonts w:ascii="Arial" w:hAnsi="Arial" w:cs="Arial"/>
          <w:b/>
        </w:rPr>
      </w:pPr>
      <w:r>
        <w:rPr>
          <w:rFonts w:ascii="Arial" w:hAnsi="Arial" w:cs="Arial"/>
          <w:b/>
        </w:rPr>
        <w:t>Centralno sabiralište</w:t>
      </w:r>
      <w:r w:rsidR="00F57127" w:rsidRPr="009A09B9">
        <w:rPr>
          <w:rFonts w:ascii="Arial" w:hAnsi="Arial" w:cs="Arial"/>
          <w:b/>
        </w:rPr>
        <w:t xml:space="preserve"> </w:t>
      </w:r>
      <w:r>
        <w:rPr>
          <w:rFonts w:ascii="Arial" w:hAnsi="Arial" w:cs="Arial"/>
          <w:b/>
        </w:rPr>
        <w:t xml:space="preserve">iskoristivog </w:t>
      </w:r>
      <w:r w:rsidR="00F57127" w:rsidRPr="009A09B9">
        <w:rPr>
          <w:rFonts w:ascii="Arial" w:hAnsi="Arial" w:cs="Arial"/>
          <w:b/>
        </w:rPr>
        <w:t>otpada (CSIO)</w:t>
      </w:r>
    </w:p>
    <w:p w:rsidR="009A09B9" w:rsidRDefault="009A09B9" w:rsidP="009A09B9">
      <w:pPr>
        <w:pStyle w:val="Odlomakpopisa"/>
        <w:spacing w:after="0" w:line="240" w:lineRule="auto"/>
        <w:jc w:val="both"/>
        <w:rPr>
          <w:rFonts w:ascii="Arial" w:hAnsi="Arial" w:cs="Arial"/>
        </w:rPr>
      </w:pPr>
      <w:r>
        <w:rPr>
          <w:rFonts w:ascii="Arial" w:hAnsi="Arial" w:cs="Arial"/>
        </w:rPr>
        <w:t>Građevina u vlasništvu Općine Hum na Sutli izgrađena je u travnju 2007. godine na k.č.br. 1496 k.o. Hum neposredno uz odlagalište otpada. Svrha je daljnja obrada sakupljenog otpada tj. sortiranje, prešanje i baliranje te skladištenje otpada radi predaje ovlaštenim oporabiteljima.</w:t>
      </w:r>
      <w:r w:rsidR="00366D52">
        <w:rPr>
          <w:rFonts w:ascii="Arial" w:hAnsi="Arial" w:cs="Arial"/>
        </w:rPr>
        <w:t xml:space="preserve"> CSIO-m upravlja Humkom d.o.o..</w:t>
      </w:r>
    </w:p>
    <w:p w:rsidR="002B1F64" w:rsidRPr="009A09B9" w:rsidRDefault="002B1F64" w:rsidP="009A09B9">
      <w:pPr>
        <w:pStyle w:val="Odlomakpopisa"/>
        <w:spacing w:after="0" w:line="240" w:lineRule="auto"/>
        <w:jc w:val="both"/>
        <w:rPr>
          <w:rFonts w:ascii="Arial" w:hAnsi="Arial" w:cs="Arial"/>
        </w:rPr>
      </w:pPr>
    </w:p>
    <w:p w:rsidR="001F51E4" w:rsidRDefault="002C796B" w:rsidP="00F57127">
      <w:pPr>
        <w:pStyle w:val="Odlomakpopisa"/>
        <w:numPr>
          <w:ilvl w:val="0"/>
          <w:numId w:val="36"/>
        </w:numPr>
        <w:spacing w:after="0" w:line="240" w:lineRule="auto"/>
        <w:jc w:val="both"/>
        <w:rPr>
          <w:rFonts w:ascii="Arial" w:hAnsi="Arial" w:cs="Arial"/>
          <w:b/>
        </w:rPr>
      </w:pPr>
      <w:r>
        <w:rPr>
          <w:rFonts w:ascii="Arial" w:hAnsi="Arial" w:cs="Arial"/>
          <w:b/>
        </w:rPr>
        <w:lastRenderedPageBreak/>
        <w:t>Reciklažno dvorište (RD)</w:t>
      </w:r>
    </w:p>
    <w:p w:rsidR="00366D52" w:rsidRDefault="00366D52" w:rsidP="00366D52">
      <w:pPr>
        <w:pStyle w:val="Odlomakpopisa"/>
        <w:spacing w:after="0" w:line="240" w:lineRule="auto"/>
        <w:jc w:val="both"/>
        <w:rPr>
          <w:rFonts w:ascii="Arial" w:hAnsi="Arial" w:cs="Arial"/>
        </w:rPr>
      </w:pPr>
      <w:r>
        <w:rPr>
          <w:rFonts w:ascii="Arial" w:hAnsi="Arial" w:cs="Arial"/>
        </w:rPr>
        <w:t xml:space="preserve">Građevina u vlasništvu Općine Hum na Sutli izgrađena je 2018. godine na k.č.br. 1496 k.o. Hum neposredno uz odlagalište otpada i CSIO. Radi od lipnja 2019. godine sa namjenom da građani općine Hum na Sutli imaju mogućnost tijekom cijele </w:t>
      </w:r>
      <w:r w:rsidR="00C64C17">
        <w:rPr>
          <w:rFonts w:ascii="Arial" w:hAnsi="Arial" w:cs="Arial"/>
        </w:rPr>
        <w:t>uz nadzor ispravno odložiti sortirani otpad</w:t>
      </w:r>
      <w:r>
        <w:rPr>
          <w:rFonts w:ascii="Arial" w:hAnsi="Arial" w:cs="Arial"/>
        </w:rPr>
        <w:t>. Reciklažnim d</w:t>
      </w:r>
      <w:r w:rsidR="00B03038">
        <w:rPr>
          <w:rFonts w:ascii="Arial" w:hAnsi="Arial" w:cs="Arial"/>
        </w:rPr>
        <w:t>vorištem upravlja Humkom d.o.o.</w:t>
      </w:r>
      <w:r w:rsidR="00C64C17">
        <w:rPr>
          <w:rFonts w:ascii="Arial" w:hAnsi="Arial" w:cs="Arial"/>
        </w:rPr>
        <w:t>, a upravljanje podrazumijeva preuzimanje otpada od krajnjih korisnika, vođenje evidencije ulaza i izlaza otpada te ispunjavanje zakonom propisanih obrazaca.</w:t>
      </w:r>
    </w:p>
    <w:p w:rsidR="00C64C17" w:rsidRPr="00366D52" w:rsidRDefault="00C64C17" w:rsidP="00366D52">
      <w:pPr>
        <w:pStyle w:val="Odlomakpopisa"/>
        <w:spacing w:after="0" w:line="240" w:lineRule="auto"/>
        <w:jc w:val="both"/>
        <w:rPr>
          <w:rFonts w:ascii="Arial" w:hAnsi="Arial" w:cs="Arial"/>
        </w:rPr>
      </w:pPr>
      <w:r>
        <w:rPr>
          <w:rFonts w:ascii="Arial" w:hAnsi="Arial" w:cs="Arial"/>
        </w:rPr>
        <w:t>Reciklažno dvorište radi svake srijede i svake prve subote u mjesecu.</w:t>
      </w:r>
    </w:p>
    <w:p w:rsidR="00F57127" w:rsidRDefault="00F57127" w:rsidP="00F57127">
      <w:pPr>
        <w:spacing w:after="0" w:line="240" w:lineRule="auto"/>
        <w:jc w:val="both"/>
        <w:rPr>
          <w:rFonts w:ascii="Arial" w:hAnsi="Arial" w:cs="Arial"/>
          <w:b/>
        </w:rPr>
      </w:pPr>
    </w:p>
    <w:p w:rsidR="00B55846" w:rsidRDefault="00B55846" w:rsidP="00F57127">
      <w:pPr>
        <w:spacing w:after="0" w:line="240" w:lineRule="auto"/>
        <w:jc w:val="both"/>
        <w:rPr>
          <w:rFonts w:ascii="Arial" w:hAnsi="Arial" w:cs="Arial"/>
        </w:rPr>
      </w:pPr>
    </w:p>
    <w:p w:rsidR="00B55846" w:rsidRPr="003642D0" w:rsidRDefault="001A0293" w:rsidP="00F57127">
      <w:pPr>
        <w:spacing w:after="0" w:line="240" w:lineRule="auto"/>
        <w:jc w:val="both"/>
        <w:rPr>
          <w:rFonts w:ascii="Arial" w:hAnsi="Arial" w:cs="Arial"/>
        </w:rPr>
      </w:pPr>
      <w:r w:rsidRPr="003642D0">
        <w:rPr>
          <w:rFonts w:ascii="Arial" w:hAnsi="Arial" w:cs="Arial"/>
        </w:rPr>
        <w:t xml:space="preserve">Propisi koji uređuju sustav gospodarenja otpadom su Zakon o održivom gospodarenju otpadom (NN </w:t>
      </w:r>
      <w:r w:rsidR="001F14E9" w:rsidRPr="003642D0">
        <w:rPr>
          <w:rFonts w:ascii="Arial" w:hAnsi="Arial" w:cs="Arial"/>
        </w:rPr>
        <w:t>94/13 do 98/19</w:t>
      </w:r>
      <w:r w:rsidRPr="003642D0">
        <w:rPr>
          <w:rFonts w:ascii="Arial" w:hAnsi="Arial" w:cs="Arial"/>
        </w:rPr>
        <w:t>),</w:t>
      </w:r>
      <w:r w:rsidR="001F14E9" w:rsidRPr="003642D0">
        <w:rPr>
          <w:rFonts w:ascii="Arial" w:hAnsi="Arial" w:cs="Arial"/>
        </w:rPr>
        <w:t xml:space="preserve"> </w:t>
      </w:r>
      <w:r w:rsidR="003642D0" w:rsidRPr="003642D0">
        <w:rPr>
          <w:rFonts w:ascii="Arial" w:hAnsi="Arial" w:cs="Arial"/>
        </w:rPr>
        <w:t xml:space="preserve">Zakon o zaštiti okoliša (80/13 do 118/18), </w:t>
      </w:r>
      <w:r w:rsidR="001F14E9" w:rsidRPr="003642D0">
        <w:rPr>
          <w:rFonts w:ascii="Arial" w:hAnsi="Arial" w:cs="Arial"/>
        </w:rPr>
        <w:t>Uredba o gospodarenju komunalnim otpadom (NN 50/17 i 84/19)</w:t>
      </w:r>
      <w:r w:rsidR="002C796B" w:rsidRPr="003642D0">
        <w:rPr>
          <w:rFonts w:ascii="Arial" w:hAnsi="Arial" w:cs="Arial"/>
        </w:rPr>
        <w:t>,</w:t>
      </w:r>
      <w:r w:rsidRPr="003642D0">
        <w:rPr>
          <w:rFonts w:ascii="Arial" w:hAnsi="Arial" w:cs="Arial"/>
        </w:rPr>
        <w:t xml:space="preserve"> </w:t>
      </w:r>
      <w:r w:rsidR="00AC5B4A" w:rsidRPr="003642D0">
        <w:rPr>
          <w:rFonts w:ascii="Arial" w:hAnsi="Arial" w:cs="Arial"/>
        </w:rPr>
        <w:t>Zakon o komunalnom gospodarstvu (NN</w:t>
      </w:r>
      <w:r w:rsidR="001F14E9" w:rsidRPr="003642D0">
        <w:rPr>
          <w:rFonts w:ascii="Arial" w:hAnsi="Arial" w:cs="Arial"/>
        </w:rPr>
        <w:t xml:space="preserve"> 68/18 do 32/20</w:t>
      </w:r>
      <w:r w:rsidR="00AC5B4A" w:rsidRPr="003642D0">
        <w:rPr>
          <w:rFonts w:ascii="Arial" w:hAnsi="Arial" w:cs="Arial"/>
        </w:rPr>
        <w:t xml:space="preserve">), </w:t>
      </w:r>
      <w:r w:rsidRPr="003642D0">
        <w:rPr>
          <w:rFonts w:ascii="Arial" w:hAnsi="Arial" w:cs="Arial"/>
        </w:rPr>
        <w:t>Zakon o gospodarenju otpadom</w:t>
      </w:r>
      <w:r w:rsidR="00030265" w:rsidRPr="003642D0">
        <w:rPr>
          <w:rFonts w:ascii="Arial" w:hAnsi="Arial" w:cs="Arial"/>
        </w:rPr>
        <w:t xml:space="preserve"> (NN </w:t>
      </w:r>
      <w:r w:rsidR="001F14E9" w:rsidRPr="003642D0">
        <w:rPr>
          <w:rFonts w:ascii="Arial" w:hAnsi="Arial" w:cs="Arial"/>
        </w:rPr>
        <w:t>84/21</w:t>
      </w:r>
      <w:r w:rsidR="005E7720">
        <w:rPr>
          <w:rFonts w:ascii="Arial" w:hAnsi="Arial" w:cs="Arial"/>
        </w:rPr>
        <w:t>, 142/23</w:t>
      </w:r>
      <w:r w:rsidR="00030265" w:rsidRPr="003642D0">
        <w:rPr>
          <w:rFonts w:ascii="Arial" w:hAnsi="Arial" w:cs="Arial"/>
        </w:rPr>
        <w:t xml:space="preserve">) te </w:t>
      </w:r>
      <w:r w:rsidR="002C796B" w:rsidRPr="003642D0">
        <w:rPr>
          <w:rFonts w:ascii="Arial" w:hAnsi="Arial" w:cs="Arial"/>
        </w:rPr>
        <w:t>Odluka</w:t>
      </w:r>
      <w:r w:rsidR="00030265" w:rsidRPr="003642D0">
        <w:rPr>
          <w:rFonts w:ascii="Arial" w:hAnsi="Arial" w:cs="Arial"/>
        </w:rPr>
        <w:t xml:space="preserve"> o načinu pružanja javne usluge prikupljanja miješanog komunalnog otpada i biorazgradivog komunalnog otpada na području općine Hum na Sutli.</w:t>
      </w:r>
    </w:p>
    <w:p w:rsidR="00030265" w:rsidRPr="003642D0" w:rsidRDefault="00030265" w:rsidP="00F57127">
      <w:pPr>
        <w:spacing w:after="0" w:line="240" w:lineRule="auto"/>
        <w:jc w:val="both"/>
        <w:rPr>
          <w:rFonts w:ascii="Arial" w:hAnsi="Arial" w:cs="Arial"/>
        </w:rPr>
      </w:pPr>
      <w:r w:rsidRPr="003642D0">
        <w:rPr>
          <w:rFonts w:ascii="Arial" w:hAnsi="Arial" w:cs="Arial"/>
        </w:rPr>
        <w:t>Propisi uređuju načela, ciljeve i način gospodarenja otpadom, nadležnosti i obveze, mjere i uvjete, dokumente, informacijski sustav, djelatnosti, lokacije i građevine gospodarenja otpadom te upravni i inspekcijski nadzor nad gospodarenjem otpadom</w:t>
      </w:r>
      <w:r w:rsidR="00A5101E" w:rsidRPr="003642D0">
        <w:rPr>
          <w:rFonts w:ascii="Arial" w:hAnsi="Arial" w:cs="Arial"/>
        </w:rPr>
        <w:t>.</w:t>
      </w:r>
    </w:p>
    <w:p w:rsidR="00FB7708" w:rsidRPr="003642D0" w:rsidRDefault="00FB7708" w:rsidP="00F57127">
      <w:pPr>
        <w:spacing w:after="0" w:line="240" w:lineRule="auto"/>
        <w:jc w:val="both"/>
        <w:rPr>
          <w:rFonts w:ascii="Arial" w:hAnsi="Arial" w:cs="Arial"/>
        </w:rPr>
      </w:pPr>
      <w:r w:rsidRPr="003642D0">
        <w:rPr>
          <w:rFonts w:ascii="Arial" w:hAnsi="Arial" w:cs="Arial"/>
        </w:rPr>
        <w:t>Propisuju također način pružanja javne usluge i način gospodarenja komunalnim otpadom u vezi s javnom uslugom prikupljanj</w:t>
      </w:r>
      <w:r w:rsidR="005C7784" w:rsidRPr="003642D0">
        <w:rPr>
          <w:rFonts w:ascii="Arial" w:hAnsi="Arial" w:cs="Arial"/>
        </w:rPr>
        <w:t>a MKO i BKO</w:t>
      </w:r>
      <w:r w:rsidRPr="003642D0">
        <w:rPr>
          <w:rFonts w:ascii="Arial" w:hAnsi="Arial" w:cs="Arial"/>
        </w:rPr>
        <w:t xml:space="preserve"> te odvojenog prikupljanja otpada (papir, plastika, metal, staklo, tekstil, problematični otpad i glomazni otpad), a sve sa ciljem uspostave javnog, kvalitetnog, postojanog i ekonomski učinkovitog sustava sakupljanja komunalnog otpada u skladu sa načelima održivog razvoja, zaštite okoliša i zaštite javnog interesa.</w:t>
      </w:r>
    </w:p>
    <w:p w:rsidR="00A5101E" w:rsidRPr="003642D0" w:rsidRDefault="00A5101E" w:rsidP="00F57127">
      <w:pPr>
        <w:spacing w:after="0" w:line="240" w:lineRule="auto"/>
        <w:jc w:val="both"/>
        <w:rPr>
          <w:rFonts w:ascii="Arial" w:hAnsi="Arial" w:cs="Arial"/>
        </w:rPr>
      </w:pPr>
    </w:p>
    <w:p w:rsidR="00A5101E" w:rsidRPr="003642D0" w:rsidRDefault="00A5101E" w:rsidP="00A5101E">
      <w:pPr>
        <w:spacing w:after="0" w:line="240" w:lineRule="auto"/>
        <w:jc w:val="both"/>
        <w:rPr>
          <w:rFonts w:ascii="Arial" w:hAnsi="Arial" w:cs="Arial"/>
        </w:rPr>
      </w:pPr>
      <w:r w:rsidRPr="003642D0">
        <w:rPr>
          <w:rFonts w:ascii="Arial" w:hAnsi="Arial" w:cs="Arial"/>
        </w:rPr>
        <w:t>Temeljem Odluke Općine Hum na Sutli o načinu pružanja javne usluge prikupljanja miješanog komunalnog otpada i biorazgradivog komunalnog otpada na području općine Hum na Sutli izrađen je Cjenik javne usluge prikupljanja miješanog komunalnog otpada</w:t>
      </w:r>
      <w:r w:rsidR="005C7784" w:rsidRPr="003642D0">
        <w:rPr>
          <w:rFonts w:ascii="Arial" w:hAnsi="Arial" w:cs="Arial"/>
        </w:rPr>
        <w:t xml:space="preserve"> koji se primjenjuje</w:t>
      </w:r>
      <w:r w:rsidRPr="003642D0">
        <w:rPr>
          <w:rFonts w:ascii="Arial" w:hAnsi="Arial" w:cs="Arial"/>
        </w:rPr>
        <w:t xml:space="preserve"> je od 01. srpnja 2022. godine</w:t>
      </w:r>
      <w:r w:rsidR="00B01424" w:rsidRPr="003642D0">
        <w:rPr>
          <w:rFonts w:ascii="Arial" w:hAnsi="Arial" w:cs="Arial"/>
        </w:rPr>
        <w:t xml:space="preserve"> i</w:t>
      </w:r>
      <w:r w:rsidRPr="003642D0">
        <w:rPr>
          <w:rFonts w:ascii="Arial" w:hAnsi="Arial" w:cs="Arial"/>
        </w:rPr>
        <w:t xml:space="preserve"> u skladu je sa zakonskom regulativom, a važeće cijene trebale bi pokrivati troškove obavljanja djelatnosti te osigurati osnovni tehnološki razvoj.</w:t>
      </w:r>
    </w:p>
    <w:p w:rsidR="00230E10" w:rsidRPr="003642D0" w:rsidRDefault="00B01424" w:rsidP="00A5101E">
      <w:pPr>
        <w:spacing w:after="0" w:line="240" w:lineRule="auto"/>
        <w:jc w:val="both"/>
        <w:rPr>
          <w:rFonts w:ascii="Arial" w:hAnsi="Arial" w:cs="Arial"/>
        </w:rPr>
      </w:pPr>
      <w:r w:rsidRPr="003642D0">
        <w:rPr>
          <w:rFonts w:ascii="Arial" w:hAnsi="Arial" w:cs="Arial"/>
        </w:rPr>
        <w:t xml:space="preserve">Cijena javne usluge </w:t>
      </w:r>
      <w:r w:rsidR="00AC5B4A" w:rsidRPr="003642D0">
        <w:rPr>
          <w:rFonts w:ascii="Arial" w:hAnsi="Arial" w:cs="Arial"/>
        </w:rPr>
        <w:t>sastoji se od tri</w:t>
      </w:r>
      <w:r w:rsidRPr="003642D0">
        <w:rPr>
          <w:rFonts w:ascii="Arial" w:hAnsi="Arial" w:cs="Arial"/>
        </w:rPr>
        <w:t xml:space="preserve"> stavke i to cijene </w:t>
      </w:r>
      <w:r w:rsidR="00AC5B4A" w:rsidRPr="003642D0">
        <w:rPr>
          <w:rFonts w:ascii="Arial" w:hAnsi="Arial" w:cs="Arial"/>
        </w:rPr>
        <w:t xml:space="preserve">obvezne minimalne javne usluge, </w:t>
      </w:r>
      <w:r w:rsidRPr="003642D0">
        <w:rPr>
          <w:rFonts w:ascii="Arial" w:hAnsi="Arial" w:cs="Arial"/>
        </w:rPr>
        <w:t xml:space="preserve">cijene </w:t>
      </w:r>
      <w:r w:rsidR="00AC5B4A" w:rsidRPr="003642D0">
        <w:rPr>
          <w:rFonts w:ascii="Arial" w:hAnsi="Arial" w:cs="Arial"/>
        </w:rPr>
        <w:t xml:space="preserve">javne </w:t>
      </w:r>
      <w:r w:rsidRPr="003642D0">
        <w:rPr>
          <w:rFonts w:ascii="Arial" w:hAnsi="Arial" w:cs="Arial"/>
        </w:rPr>
        <w:t xml:space="preserve">usluge </w:t>
      </w:r>
      <w:r w:rsidR="00AC5B4A" w:rsidRPr="003642D0">
        <w:rPr>
          <w:rFonts w:ascii="Arial" w:hAnsi="Arial" w:cs="Arial"/>
        </w:rPr>
        <w:t xml:space="preserve">za količinu predanog </w:t>
      </w:r>
      <w:r w:rsidRPr="003642D0">
        <w:rPr>
          <w:rFonts w:ascii="Arial" w:hAnsi="Arial" w:cs="Arial"/>
        </w:rPr>
        <w:t>miješanog komunalnog otpada</w:t>
      </w:r>
      <w:r w:rsidR="00AC5B4A" w:rsidRPr="003642D0">
        <w:rPr>
          <w:rFonts w:ascii="Arial" w:hAnsi="Arial" w:cs="Arial"/>
        </w:rPr>
        <w:t xml:space="preserve"> i cijene ugovorne kazne</w:t>
      </w:r>
      <w:r w:rsidR="003D15A1" w:rsidRPr="003642D0">
        <w:rPr>
          <w:rFonts w:ascii="Arial" w:hAnsi="Arial" w:cs="Arial"/>
        </w:rPr>
        <w:t>, a dužni su ju plaćati svi korisnici za obračunsko mjesto</w:t>
      </w:r>
      <w:r w:rsidR="005C7784" w:rsidRPr="003642D0">
        <w:rPr>
          <w:rFonts w:ascii="Arial" w:hAnsi="Arial" w:cs="Arial"/>
        </w:rPr>
        <w:t xml:space="preserve"> (adresa nekretnine)</w:t>
      </w:r>
      <w:r w:rsidR="003D15A1" w:rsidRPr="003642D0">
        <w:rPr>
          <w:rFonts w:ascii="Arial" w:hAnsi="Arial" w:cs="Arial"/>
        </w:rPr>
        <w:t xml:space="preserve"> i obračunsko razdoblje</w:t>
      </w:r>
      <w:r w:rsidR="005C7784" w:rsidRPr="003642D0">
        <w:rPr>
          <w:rFonts w:ascii="Arial" w:hAnsi="Arial" w:cs="Arial"/>
        </w:rPr>
        <w:t xml:space="preserve"> (mjesec)</w:t>
      </w:r>
      <w:r w:rsidR="003D15A1" w:rsidRPr="003642D0">
        <w:rPr>
          <w:rFonts w:ascii="Arial" w:hAnsi="Arial" w:cs="Arial"/>
        </w:rPr>
        <w:t>.</w:t>
      </w:r>
    </w:p>
    <w:p w:rsidR="001F14E9" w:rsidRPr="003642D0" w:rsidRDefault="001F14E9" w:rsidP="003D15A1">
      <w:pPr>
        <w:spacing w:after="0" w:line="240" w:lineRule="auto"/>
        <w:jc w:val="both"/>
        <w:rPr>
          <w:rFonts w:ascii="Arial" w:hAnsi="Arial" w:cs="Arial"/>
        </w:rPr>
      </w:pPr>
    </w:p>
    <w:p w:rsidR="003D15A1" w:rsidRDefault="003D15A1" w:rsidP="003D15A1">
      <w:pPr>
        <w:spacing w:after="0" w:line="240" w:lineRule="auto"/>
        <w:jc w:val="both"/>
        <w:rPr>
          <w:rFonts w:ascii="Arial" w:hAnsi="Arial" w:cs="Arial"/>
        </w:rPr>
      </w:pPr>
      <w:r>
        <w:rPr>
          <w:rFonts w:ascii="Arial" w:hAnsi="Arial" w:cs="Arial"/>
        </w:rPr>
        <w:t>Digitalni sustav evidencije pražnjenja spremnika nabavljen je od poduzeća Mikrogoran d.o.o. i povezan je sa sustavom za obradu podataka i izradu dokumentacije (računa, izvještaja…)</w:t>
      </w:r>
      <w:r w:rsidR="005C7784">
        <w:rPr>
          <w:rFonts w:ascii="Arial" w:hAnsi="Arial" w:cs="Arial"/>
        </w:rPr>
        <w:t xml:space="preserve"> našeg ugovornog pružatelja usluge korištenja i održavanja SPI računalnih programa Libusoft Cicom d.o.o., aplikacija 210 Komis</w:t>
      </w:r>
      <w:r>
        <w:rPr>
          <w:rFonts w:ascii="Arial" w:hAnsi="Arial" w:cs="Arial"/>
        </w:rPr>
        <w:t xml:space="preserve">, a u funkciji je od 01.09.2022. godine čime je osiguran uvjet naplate prema stvarno preuzetim količinama otpada. </w:t>
      </w:r>
    </w:p>
    <w:p w:rsidR="003D15A1" w:rsidRDefault="003D15A1" w:rsidP="00A5101E">
      <w:pPr>
        <w:spacing w:after="0" w:line="240" w:lineRule="auto"/>
        <w:jc w:val="both"/>
        <w:rPr>
          <w:rFonts w:ascii="Arial" w:hAnsi="Arial" w:cs="Arial"/>
          <w:color w:val="000000" w:themeColor="text1"/>
        </w:rPr>
      </w:pPr>
    </w:p>
    <w:p w:rsidR="00F57127" w:rsidRDefault="005E7720" w:rsidP="00F57127">
      <w:pPr>
        <w:spacing w:after="0" w:line="240" w:lineRule="auto"/>
        <w:jc w:val="both"/>
        <w:rPr>
          <w:rFonts w:ascii="Arial" w:hAnsi="Arial" w:cs="Arial"/>
        </w:rPr>
      </w:pPr>
      <w:r>
        <w:rPr>
          <w:rFonts w:ascii="Arial" w:hAnsi="Arial" w:cs="Arial"/>
        </w:rPr>
        <w:t>U 2025</w:t>
      </w:r>
      <w:r w:rsidR="00F57127">
        <w:rPr>
          <w:rFonts w:ascii="Arial" w:hAnsi="Arial" w:cs="Arial"/>
        </w:rPr>
        <w:t xml:space="preserve">. </w:t>
      </w:r>
      <w:r w:rsidR="00CD57B6">
        <w:rPr>
          <w:rFonts w:ascii="Arial" w:hAnsi="Arial" w:cs="Arial"/>
        </w:rPr>
        <w:t>g</w:t>
      </w:r>
      <w:r w:rsidR="00F57127">
        <w:rPr>
          <w:rFonts w:ascii="Arial" w:hAnsi="Arial" w:cs="Arial"/>
        </w:rPr>
        <w:t xml:space="preserve">odini planiraju se redovne aktivnosti sakupljanja, odvoza i zbrinjavanja </w:t>
      </w:r>
      <w:r w:rsidR="009F7F01">
        <w:rPr>
          <w:rFonts w:ascii="Arial" w:hAnsi="Arial" w:cs="Arial"/>
        </w:rPr>
        <w:t>otpada</w:t>
      </w:r>
      <w:r w:rsidR="00F57127">
        <w:rPr>
          <w:rFonts w:ascii="Arial" w:hAnsi="Arial" w:cs="Arial"/>
        </w:rPr>
        <w:t xml:space="preserve"> po godišnjem kalendaru</w:t>
      </w:r>
      <w:r w:rsidR="00A41788">
        <w:rPr>
          <w:rFonts w:ascii="Arial" w:hAnsi="Arial" w:cs="Arial"/>
        </w:rPr>
        <w:t xml:space="preserve"> rada</w:t>
      </w:r>
      <w:r w:rsidR="009F7F01">
        <w:rPr>
          <w:rFonts w:ascii="Arial" w:hAnsi="Arial" w:cs="Arial"/>
        </w:rPr>
        <w:t xml:space="preserve"> te održavanje objekata tj. odlagališta otpada, centralnog sabirališta otpada te reciklažnog dvorišta.</w:t>
      </w:r>
      <w:r w:rsidR="00F57127">
        <w:rPr>
          <w:rFonts w:ascii="Arial" w:hAnsi="Arial" w:cs="Arial"/>
        </w:rPr>
        <w:t xml:space="preserve"> </w:t>
      </w:r>
    </w:p>
    <w:p w:rsidR="00F57127" w:rsidRPr="00E76975" w:rsidRDefault="0093448D" w:rsidP="00F57127">
      <w:pPr>
        <w:spacing w:after="0" w:line="240" w:lineRule="auto"/>
        <w:jc w:val="both"/>
        <w:rPr>
          <w:rFonts w:ascii="Arial" w:hAnsi="Arial" w:cs="Arial"/>
        </w:rPr>
      </w:pPr>
      <w:r w:rsidRPr="00E76975">
        <w:rPr>
          <w:rFonts w:ascii="Arial" w:hAnsi="Arial" w:cs="Arial"/>
        </w:rPr>
        <w:t>Nastavlja se sa nabavkom</w:t>
      </w:r>
      <w:r w:rsidR="00F57127" w:rsidRPr="00E76975">
        <w:rPr>
          <w:rFonts w:ascii="Arial" w:hAnsi="Arial" w:cs="Arial"/>
        </w:rPr>
        <w:t xml:space="preserve"> spremnika sa sakupljanje MKO </w:t>
      </w:r>
      <w:r w:rsidR="00E76975" w:rsidRPr="00E76975">
        <w:rPr>
          <w:rFonts w:ascii="Arial" w:hAnsi="Arial" w:cs="Arial"/>
        </w:rPr>
        <w:t>zbog zamjene dotrajalih spremnika ili prelaska korisnika sa vreće na kantu.</w:t>
      </w:r>
      <w:r w:rsidR="005E7720">
        <w:rPr>
          <w:rFonts w:ascii="Arial" w:hAnsi="Arial" w:cs="Arial"/>
        </w:rPr>
        <w:t xml:space="preserve"> </w:t>
      </w:r>
      <w:r w:rsidR="000F0A9B">
        <w:rPr>
          <w:rFonts w:ascii="Arial" w:hAnsi="Arial" w:cs="Arial"/>
        </w:rPr>
        <w:t xml:space="preserve">Krajem </w:t>
      </w:r>
      <w:r w:rsidR="005E7720">
        <w:rPr>
          <w:rFonts w:ascii="Arial" w:hAnsi="Arial" w:cs="Arial"/>
        </w:rPr>
        <w:t xml:space="preserve">2024. </w:t>
      </w:r>
      <w:r w:rsidR="000F0A9B">
        <w:rPr>
          <w:rFonts w:ascii="Arial" w:hAnsi="Arial" w:cs="Arial"/>
        </w:rPr>
        <w:t>g</w:t>
      </w:r>
      <w:r w:rsidR="005E7720">
        <w:rPr>
          <w:rFonts w:ascii="Arial" w:hAnsi="Arial" w:cs="Arial"/>
        </w:rPr>
        <w:t xml:space="preserve">odine sa poduzećem </w:t>
      </w:r>
      <w:r w:rsidR="000F0A9B">
        <w:rPr>
          <w:rFonts w:ascii="Arial" w:hAnsi="Arial" w:cs="Arial"/>
        </w:rPr>
        <w:t>Gradatin d.o.o. sklopljen je Komisioni ugovor temeljem kojeg je na naše komisiono skladište zaprimljena određena količina spremnika. Obveza plaćanja nastaje tek nakon predaje spremnika korisniku čime se postiže znatno financijsko rasterećenje jer nije potrebno unaprijed platiti robu</w:t>
      </w:r>
      <w:r w:rsidR="00BA4BE7">
        <w:rPr>
          <w:rFonts w:ascii="Arial" w:hAnsi="Arial" w:cs="Arial"/>
        </w:rPr>
        <w:t>/spremnike</w:t>
      </w:r>
      <w:r w:rsidR="000F0A9B">
        <w:rPr>
          <w:rFonts w:ascii="Arial" w:hAnsi="Arial" w:cs="Arial"/>
        </w:rPr>
        <w:t xml:space="preserve"> koja će stajati na zalihi.</w:t>
      </w:r>
      <w:r w:rsidR="001E6D61" w:rsidRPr="00E76975">
        <w:rPr>
          <w:rFonts w:ascii="Arial" w:hAnsi="Arial" w:cs="Arial"/>
        </w:rPr>
        <w:t xml:space="preserve"> </w:t>
      </w:r>
      <w:r w:rsidRPr="00E76975">
        <w:rPr>
          <w:rFonts w:ascii="Arial" w:hAnsi="Arial" w:cs="Arial"/>
        </w:rPr>
        <w:t xml:space="preserve"> </w:t>
      </w:r>
    </w:p>
    <w:p w:rsidR="0093448D" w:rsidRDefault="0093448D" w:rsidP="00F57127">
      <w:pPr>
        <w:spacing w:after="0" w:line="240" w:lineRule="auto"/>
        <w:jc w:val="both"/>
        <w:rPr>
          <w:rFonts w:ascii="Arial" w:hAnsi="Arial" w:cs="Arial"/>
        </w:rPr>
      </w:pPr>
    </w:p>
    <w:p w:rsidR="00D03E18" w:rsidRPr="009C62BF" w:rsidRDefault="004A2DD2" w:rsidP="00F57127">
      <w:pPr>
        <w:spacing w:after="0" w:line="240" w:lineRule="auto"/>
        <w:jc w:val="both"/>
        <w:rPr>
          <w:rFonts w:ascii="Arial" w:hAnsi="Arial" w:cs="Arial"/>
        </w:rPr>
      </w:pPr>
      <w:r w:rsidRPr="009C62BF">
        <w:rPr>
          <w:rFonts w:ascii="Arial" w:hAnsi="Arial" w:cs="Arial"/>
        </w:rPr>
        <w:t xml:space="preserve">Na odlagalištu otpada </w:t>
      </w:r>
      <w:r w:rsidR="00E76975" w:rsidRPr="009C62BF">
        <w:rPr>
          <w:rFonts w:ascii="Arial" w:hAnsi="Arial" w:cs="Arial"/>
        </w:rPr>
        <w:t xml:space="preserve">planiran je </w:t>
      </w:r>
      <w:r w:rsidRPr="009C62BF">
        <w:rPr>
          <w:rFonts w:ascii="Arial" w:hAnsi="Arial" w:cs="Arial"/>
        </w:rPr>
        <w:t>popravak ograde</w:t>
      </w:r>
      <w:r w:rsidR="001E6D61" w:rsidRPr="009C62BF">
        <w:rPr>
          <w:rFonts w:ascii="Arial" w:hAnsi="Arial" w:cs="Arial"/>
        </w:rPr>
        <w:t xml:space="preserve"> i ulaznih vrata</w:t>
      </w:r>
      <w:r w:rsidR="00D03E18" w:rsidRPr="009C62BF">
        <w:rPr>
          <w:rFonts w:ascii="Arial" w:hAnsi="Arial" w:cs="Arial"/>
        </w:rPr>
        <w:t xml:space="preserve">. Također je potrebno </w:t>
      </w:r>
      <w:r w:rsidRPr="009C62BF">
        <w:rPr>
          <w:rFonts w:ascii="Arial" w:hAnsi="Arial" w:cs="Arial"/>
        </w:rPr>
        <w:t>nadog</w:t>
      </w:r>
      <w:r w:rsidR="00D03E18" w:rsidRPr="009C62BF">
        <w:rPr>
          <w:rFonts w:ascii="Arial" w:hAnsi="Arial" w:cs="Arial"/>
        </w:rPr>
        <w:t>raditi sustav za otplinjavanje i obnoviti</w:t>
      </w:r>
      <w:r w:rsidR="001E6D61" w:rsidRPr="009C62BF">
        <w:rPr>
          <w:rFonts w:ascii="Arial" w:hAnsi="Arial" w:cs="Arial"/>
        </w:rPr>
        <w:t xml:space="preserve"> su</w:t>
      </w:r>
      <w:r w:rsidR="00D03E18" w:rsidRPr="009C62BF">
        <w:rPr>
          <w:rFonts w:ascii="Arial" w:hAnsi="Arial" w:cs="Arial"/>
        </w:rPr>
        <w:t>stav</w:t>
      </w:r>
      <w:r w:rsidR="001E6D61" w:rsidRPr="009C62BF">
        <w:rPr>
          <w:rFonts w:ascii="Arial" w:hAnsi="Arial" w:cs="Arial"/>
        </w:rPr>
        <w:t xml:space="preserve"> odlagališnih otpadnih voda.</w:t>
      </w:r>
      <w:r w:rsidR="00D03E18" w:rsidRPr="009C62BF">
        <w:rPr>
          <w:rFonts w:ascii="Arial" w:hAnsi="Arial" w:cs="Arial"/>
        </w:rPr>
        <w:t xml:space="preserve"> </w:t>
      </w:r>
    </w:p>
    <w:p w:rsidR="00E76975" w:rsidRPr="009C62BF" w:rsidRDefault="00D03E18" w:rsidP="00F57127">
      <w:pPr>
        <w:spacing w:after="0" w:line="240" w:lineRule="auto"/>
        <w:jc w:val="both"/>
        <w:rPr>
          <w:rFonts w:ascii="Arial" w:hAnsi="Arial" w:cs="Arial"/>
        </w:rPr>
      </w:pPr>
      <w:r w:rsidRPr="009C62BF">
        <w:rPr>
          <w:rFonts w:ascii="Arial" w:hAnsi="Arial" w:cs="Arial"/>
        </w:rPr>
        <w:t>Objekt CSIO u vrlo je derutnom stanju te ga je potrebno obnoviti, p</w:t>
      </w:r>
      <w:r w:rsidR="00CB143C" w:rsidRPr="009C62BF">
        <w:rPr>
          <w:rFonts w:ascii="Arial" w:hAnsi="Arial" w:cs="Arial"/>
        </w:rPr>
        <w:t>r</w:t>
      </w:r>
      <w:r w:rsidRPr="009C62BF">
        <w:rPr>
          <w:rFonts w:ascii="Arial" w:hAnsi="Arial" w:cs="Arial"/>
        </w:rPr>
        <w:t>venstveno vanjsku ovojnicu</w:t>
      </w:r>
      <w:r w:rsidR="00CB143C" w:rsidRPr="009C62BF">
        <w:rPr>
          <w:rFonts w:ascii="Arial" w:hAnsi="Arial" w:cs="Arial"/>
        </w:rPr>
        <w:t>.</w:t>
      </w:r>
      <w:r w:rsidR="00E426C6" w:rsidRPr="009C62BF">
        <w:rPr>
          <w:rFonts w:ascii="Arial" w:hAnsi="Arial" w:cs="Arial"/>
        </w:rPr>
        <w:t xml:space="preserve"> </w:t>
      </w:r>
      <w:r w:rsidR="00E76975" w:rsidRPr="009C62BF">
        <w:rPr>
          <w:rFonts w:ascii="Arial" w:hAnsi="Arial" w:cs="Arial"/>
        </w:rPr>
        <w:t>Navedeni radovi obavili bi se djelomično kao rad u vlastitoj režiji, a dio kao vanjska usluga.</w:t>
      </w:r>
    </w:p>
    <w:p w:rsidR="00CB143C" w:rsidRPr="009C62BF" w:rsidRDefault="00E426C6" w:rsidP="00F57127">
      <w:pPr>
        <w:spacing w:after="0" w:line="240" w:lineRule="auto"/>
        <w:jc w:val="both"/>
        <w:rPr>
          <w:rFonts w:ascii="Arial" w:hAnsi="Arial" w:cs="Arial"/>
        </w:rPr>
      </w:pPr>
      <w:r w:rsidRPr="009C62BF">
        <w:rPr>
          <w:rFonts w:ascii="Arial" w:hAnsi="Arial" w:cs="Arial"/>
        </w:rPr>
        <w:t xml:space="preserve">Troškovi navedenih održavanja uključeni </w:t>
      </w:r>
      <w:r w:rsidR="00236754" w:rsidRPr="009C62BF">
        <w:rPr>
          <w:rFonts w:ascii="Arial" w:hAnsi="Arial" w:cs="Arial"/>
        </w:rPr>
        <w:t>su u plan, a radovima će se pristupiti kada tj. ako za to budu osigurana sredstva (ukoliko prihodi budu ostvarivani sukladno planu)</w:t>
      </w:r>
      <w:r w:rsidRPr="009C62BF">
        <w:rPr>
          <w:rFonts w:ascii="Arial" w:hAnsi="Arial" w:cs="Arial"/>
        </w:rPr>
        <w:t>.</w:t>
      </w:r>
    </w:p>
    <w:p w:rsidR="00CB143C" w:rsidRDefault="00CB143C" w:rsidP="00F57127">
      <w:pPr>
        <w:spacing w:after="0" w:line="240" w:lineRule="auto"/>
        <w:jc w:val="both"/>
        <w:rPr>
          <w:rFonts w:ascii="Arial" w:hAnsi="Arial" w:cs="Arial"/>
        </w:rPr>
      </w:pPr>
    </w:p>
    <w:p w:rsidR="009C62BF" w:rsidRPr="001C3B6E" w:rsidRDefault="009C62BF" w:rsidP="00F57127">
      <w:pPr>
        <w:spacing w:after="0" w:line="240" w:lineRule="auto"/>
        <w:jc w:val="both"/>
        <w:rPr>
          <w:rFonts w:ascii="Arial" w:hAnsi="Arial" w:cs="Arial"/>
          <w:color w:val="000000" w:themeColor="text1"/>
        </w:rPr>
      </w:pPr>
      <w:r w:rsidRPr="001C3B6E">
        <w:rPr>
          <w:rFonts w:ascii="Arial" w:hAnsi="Arial" w:cs="Arial"/>
          <w:color w:val="000000" w:themeColor="text1"/>
        </w:rPr>
        <w:lastRenderedPageBreak/>
        <w:t xml:space="preserve">Također treba istaknuti da specijalni stroj za sanaciju i kompaktiranje otpada nije u funkciji od travnja 2024. godine, a zbog starosti i nedostupnosti rezervnih dijelova isti se vjerojatno neće više moći staviti u funkciju. Situacija iziskuje promptno postupanje jer se bez stroja odlagalište ne može održavati sukladno zakonskim propisima, kapacitet odlagališta se brzo popunjava te se u bližoj budućnosti </w:t>
      </w:r>
      <w:r w:rsidR="008E297D" w:rsidRPr="001C3B6E">
        <w:rPr>
          <w:rFonts w:ascii="Arial" w:hAnsi="Arial" w:cs="Arial"/>
          <w:color w:val="000000" w:themeColor="text1"/>
        </w:rPr>
        <w:t>otpad više neće moći ovdje odlagati. Trenutno postoji više opcija (kupnja rabljenog stroja, iznajmljivanje stroja, korištenje vanjske usluge) o čemu će biti potrebno donijeti odluku.</w:t>
      </w:r>
    </w:p>
    <w:p w:rsidR="008E297D" w:rsidRDefault="008E297D" w:rsidP="00F57127">
      <w:pPr>
        <w:spacing w:after="0" w:line="240" w:lineRule="auto"/>
        <w:jc w:val="both"/>
        <w:rPr>
          <w:rFonts w:ascii="Arial" w:hAnsi="Arial" w:cs="Arial"/>
          <w:color w:val="FF0000"/>
        </w:rPr>
      </w:pPr>
    </w:p>
    <w:p w:rsidR="00D92248" w:rsidRPr="00622756" w:rsidRDefault="008E297D" w:rsidP="00F57127">
      <w:pPr>
        <w:spacing w:after="0" w:line="240" w:lineRule="auto"/>
        <w:jc w:val="both"/>
        <w:rPr>
          <w:rFonts w:ascii="Arial" w:hAnsi="Arial" w:cs="Arial"/>
          <w:color w:val="000000" w:themeColor="text1"/>
        </w:rPr>
      </w:pPr>
      <w:r w:rsidRPr="00622756">
        <w:rPr>
          <w:rFonts w:ascii="Arial" w:hAnsi="Arial" w:cs="Arial"/>
          <w:color w:val="000000" w:themeColor="text1"/>
        </w:rPr>
        <w:t>Uredbom o jediničnoj naknadi za odlaganje otpada</w:t>
      </w:r>
      <w:r w:rsidR="00431B65" w:rsidRPr="00622756">
        <w:rPr>
          <w:rFonts w:ascii="Arial" w:hAnsi="Arial" w:cs="Arial"/>
          <w:color w:val="000000" w:themeColor="text1"/>
        </w:rPr>
        <w:t>,</w:t>
      </w:r>
      <w:r w:rsidRPr="00622756">
        <w:rPr>
          <w:rFonts w:ascii="Arial" w:hAnsi="Arial" w:cs="Arial"/>
          <w:color w:val="000000" w:themeColor="text1"/>
        </w:rPr>
        <w:t xml:space="preserve"> koja stupa na snagu 01.01.2025. godine</w:t>
      </w:r>
      <w:r w:rsidR="00431B65" w:rsidRPr="00622756">
        <w:rPr>
          <w:rFonts w:ascii="Arial" w:hAnsi="Arial" w:cs="Arial"/>
          <w:color w:val="000000" w:themeColor="text1"/>
        </w:rPr>
        <w:t>,</w:t>
      </w:r>
      <w:r w:rsidRPr="00622756">
        <w:rPr>
          <w:rFonts w:ascii="Arial" w:hAnsi="Arial" w:cs="Arial"/>
          <w:color w:val="000000" w:themeColor="text1"/>
        </w:rPr>
        <w:t xml:space="preserve"> određeno je da će sva komunalna poduzeća koja upravljaju odlagalištima i odlažu komunalni otpad imati obavezu plaćanja naknade</w:t>
      </w:r>
      <w:r w:rsidR="00431B65" w:rsidRPr="00622756">
        <w:rPr>
          <w:rFonts w:ascii="Arial" w:hAnsi="Arial" w:cs="Arial"/>
          <w:color w:val="000000" w:themeColor="text1"/>
        </w:rPr>
        <w:t xml:space="preserve"> po toni odloženog otpada (</w:t>
      </w:r>
      <w:r w:rsidR="00622756" w:rsidRPr="00622756">
        <w:rPr>
          <w:rFonts w:ascii="Arial" w:hAnsi="Arial" w:cs="Arial"/>
          <w:color w:val="000000" w:themeColor="text1"/>
        </w:rPr>
        <w:t xml:space="preserve">za 2025.g. </w:t>
      </w:r>
      <w:r w:rsidR="00431B65" w:rsidRPr="00622756">
        <w:rPr>
          <w:rFonts w:ascii="Arial" w:hAnsi="Arial" w:cs="Arial"/>
          <w:color w:val="000000" w:themeColor="text1"/>
        </w:rPr>
        <w:t>30,00 eur/t</w:t>
      </w:r>
      <w:r w:rsidR="00622756" w:rsidRPr="00622756">
        <w:rPr>
          <w:rFonts w:ascii="Arial" w:hAnsi="Arial" w:cs="Arial"/>
          <w:color w:val="000000" w:themeColor="text1"/>
        </w:rPr>
        <w:t>, a svake naredne godine iznos će se povećavati za 5,00 eur/t</w:t>
      </w:r>
      <w:r w:rsidR="00431B65" w:rsidRPr="00622756">
        <w:rPr>
          <w:rFonts w:ascii="Arial" w:hAnsi="Arial" w:cs="Arial"/>
          <w:color w:val="000000" w:themeColor="text1"/>
        </w:rPr>
        <w:t xml:space="preserve">). Uzimajući u obzir povijesne podatke o količini odloženog otpada naknada </w:t>
      </w:r>
      <w:r w:rsidR="00622756" w:rsidRPr="00622756">
        <w:rPr>
          <w:rFonts w:ascii="Arial" w:hAnsi="Arial" w:cs="Arial"/>
          <w:color w:val="000000" w:themeColor="text1"/>
        </w:rPr>
        <w:t>za 2025. godinu bi iznosila cca 21</w:t>
      </w:r>
      <w:r w:rsidR="00431B65" w:rsidRPr="00622756">
        <w:rPr>
          <w:rFonts w:ascii="Arial" w:hAnsi="Arial" w:cs="Arial"/>
          <w:color w:val="000000" w:themeColor="text1"/>
        </w:rPr>
        <w:t>.000,00 eur/godišnje. Navedenu naknadu treba ukalkulirati u cijenu usluge.</w:t>
      </w:r>
      <w:r w:rsidR="00543E9F" w:rsidRPr="00622756">
        <w:rPr>
          <w:rFonts w:ascii="Arial" w:hAnsi="Arial" w:cs="Arial"/>
          <w:color w:val="000000" w:themeColor="text1"/>
        </w:rPr>
        <w:t xml:space="preserve"> </w:t>
      </w:r>
    </w:p>
    <w:p w:rsidR="00D37A2A" w:rsidRDefault="000C5E02" w:rsidP="000C5E02">
      <w:pPr>
        <w:spacing w:after="0" w:line="240" w:lineRule="auto"/>
        <w:jc w:val="both"/>
        <w:rPr>
          <w:rFonts w:ascii="Arial" w:hAnsi="Arial" w:cs="Arial"/>
        </w:rPr>
      </w:pPr>
      <w:r>
        <w:rPr>
          <w:rFonts w:ascii="Arial" w:hAnsi="Arial" w:cs="Arial"/>
        </w:rPr>
        <w:t xml:space="preserve"> </w:t>
      </w:r>
    </w:p>
    <w:p w:rsidR="000F0A9B" w:rsidRDefault="000F0A9B" w:rsidP="00D37A2A">
      <w:pPr>
        <w:spacing w:after="0" w:line="240" w:lineRule="auto"/>
        <w:jc w:val="both"/>
        <w:rPr>
          <w:rFonts w:ascii="Arial" w:hAnsi="Arial" w:cs="Arial"/>
        </w:rPr>
      </w:pPr>
    </w:p>
    <w:p w:rsidR="008B2EBC" w:rsidRDefault="00A0554F" w:rsidP="00C1613F">
      <w:pPr>
        <w:spacing w:after="0"/>
        <w:rPr>
          <w:rFonts w:ascii="Arial" w:hAnsi="Arial" w:cs="Arial"/>
          <w:i/>
          <w:u w:val="single"/>
        </w:rPr>
      </w:pPr>
      <w:r w:rsidRPr="00F57127">
        <w:rPr>
          <w:rFonts w:ascii="Arial" w:hAnsi="Arial" w:cs="Arial"/>
          <w:i/>
          <w:u w:val="single"/>
        </w:rPr>
        <w:t>IV.</w:t>
      </w:r>
      <w:r w:rsidR="004374D8">
        <w:rPr>
          <w:rFonts w:ascii="Arial" w:hAnsi="Arial" w:cs="Arial"/>
          <w:i/>
          <w:u w:val="single"/>
        </w:rPr>
        <w:t>2.2</w:t>
      </w:r>
      <w:r>
        <w:rPr>
          <w:rFonts w:ascii="Arial" w:hAnsi="Arial" w:cs="Arial"/>
          <w:i/>
          <w:u w:val="single"/>
        </w:rPr>
        <w:t>. Komunalno-građevinske usluge</w:t>
      </w:r>
    </w:p>
    <w:p w:rsidR="00A0554F" w:rsidRDefault="00A0554F" w:rsidP="00C1613F">
      <w:pPr>
        <w:spacing w:after="0"/>
        <w:rPr>
          <w:rFonts w:ascii="Arial" w:hAnsi="Arial" w:cs="Arial"/>
          <w:i/>
          <w:u w:val="single"/>
        </w:rPr>
      </w:pPr>
    </w:p>
    <w:p w:rsidR="00A0554F" w:rsidRPr="008A275F" w:rsidRDefault="00A0554F" w:rsidP="00070104">
      <w:pPr>
        <w:spacing w:after="0"/>
        <w:jc w:val="both"/>
        <w:rPr>
          <w:rFonts w:ascii="Arial" w:hAnsi="Arial" w:cs="Arial"/>
        </w:rPr>
      </w:pPr>
      <w:r>
        <w:rPr>
          <w:rFonts w:ascii="Arial" w:hAnsi="Arial" w:cs="Arial"/>
        </w:rPr>
        <w:t xml:space="preserve">Društvo prema posebnom narudžbama obavlja sve vrste komunalno-građevinskih usluga iz domene uređenja i održavanja zelenih površina, hortikulture, čišćenja i pomoćnih poslova građenja. </w:t>
      </w:r>
      <w:r w:rsidR="000F0A9B" w:rsidRPr="008A275F">
        <w:rPr>
          <w:rFonts w:ascii="Arial" w:hAnsi="Arial" w:cs="Arial"/>
        </w:rPr>
        <w:t xml:space="preserve">Zbog nedostatka radne snage navedene radove u 2025. </w:t>
      </w:r>
      <w:r w:rsidR="007A0F6A" w:rsidRPr="008A275F">
        <w:rPr>
          <w:rFonts w:ascii="Arial" w:hAnsi="Arial" w:cs="Arial"/>
        </w:rPr>
        <w:t>g</w:t>
      </w:r>
      <w:r w:rsidR="000F0A9B" w:rsidRPr="008A275F">
        <w:rPr>
          <w:rFonts w:ascii="Arial" w:hAnsi="Arial" w:cs="Arial"/>
        </w:rPr>
        <w:t xml:space="preserve">odini nećemo moći odraditi </w:t>
      </w:r>
      <w:r w:rsidR="007A0F6A" w:rsidRPr="008A275F">
        <w:rPr>
          <w:rFonts w:ascii="Arial" w:hAnsi="Arial" w:cs="Arial"/>
        </w:rPr>
        <w:t>o obimu za koji postoji potražnja.</w:t>
      </w:r>
    </w:p>
    <w:p w:rsidR="00516EED" w:rsidRDefault="00516EED" w:rsidP="00070104">
      <w:pPr>
        <w:spacing w:after="0"/>
        <w:jc w:val="both"/>
        <w:rPr>
          <w:rFonts w:ascii="Arial" w:hAnsi="Arial" w:cs="Arial"/>
        </w:rPr>
      </w:pPr>
    </w:p>
    <w:p w:rsidR="00052152" w:rsidRDefault="00052152" w:rsidP="00070104">
      <w:pPr>
        <w:spacing w:after="0"/>
        <w:jc w:val="both"/>
        <w:rPr>
          <w:rFonts w:ascii="Arial" w:hAnsi="Arial" w:cs="Arial"/>
        </w:rPr>
      </w:pPr>
    </w:p>
    <w:p w:rsidR="00A0554F" w:rsidRDefault="00A0554F" w:rsidP="00070104">
      <w:pPr>
        <w:spacing w:after="0"/>
        <w:jc w:val="both"/>
        <w:rPr>
          <w:rFonts w:ascii="Arial" w:hAnsi="Arial" w:cs="Arial"/>
          <w:i/>
          <w:u w:val="single"/>
        </w:rPr>
      </w:pPr>
      <w:r w:rsidRPr="00F57127">
        <w:rPr>
          <w:rFonts w:ascii="Arial" w:hAnsi="Arial" w:cs="Arial"/>
          <w:i/>
          <w:u w:val="single"/>
        </w:rPr>
        <w:t>IV.</w:t>
      </w:r>
      <w:r w:rsidR="004374D8">
        <w:rPr>
          <w:rFonts w:ascii="Arial" w:hAnsi="Arial" w:cs="Arial"/>
          <w:i/>
          <w:u w:val="single"/>
        </w:rPr>
        <w:t>2.3</w:t>
      </w:r>
      <w:r w:rsidR="00052152">
        <w:rPr>
          <w:rFonts w:ascii="Arial" w:hAnsi="Arial" w:cs="Arial"/>
          <w:i/>
          <w:u w:val="single"/>
        </w:rPr>
        <w:t>. Ostale usluge</w:t>
      </w:r>
    </w:p>
    <w:p w:rsidR="00A0554F" w:rsidRDefault="00A0554F" w:rsidP="00070104">
      <w:pPr>
        <w:spacing w:after="0"/>
        <w:jc w:val="both"/>
        <w:rPr>
          <w:rFonts w:ascii="Arial" w:hAnsi="Arial" w:cs="Arial"/>
          <w:i/>
          <w:u w:val="single"/>
        </w:rPr>
      </w:pPr>
    </w:p>
    <w:p w:rsidR="00615BA6" w:rsidRDefault="00A0554F" w:rsidP="00615BA6">
      <w:pPr>
        <w:spacing w:after="0"/>
        <w:jc w:val="both"/>
        <w:rPr>
          <w:rFonts w:ascii="Arial" w:hAnsi="Arial" w:cs="Arial"/>
        </w:rPr>
      </w:pPr>
      <w:r>
        <w:rPr>
          <w:rFonts w:ascii="Arial" w:hAnsi="Arial" w:cs="Arial"/>
        </w:rPr>
        <w:t xml:space="preserve">Društvo Humkom d.o.o. </w:t>
      </w:r>
      <w:r w:rsidR="002B5971">
        <w:rPr>
          <w:rFonts w:ascii="Arial" w:hAnsi="Arial" w:cs="Arial"/>
        </w:rPr>
        <w:t>temeljem sklopljenog</w:t>
      </w:r>
      <w:r w:rsidR="00FD0377">
        <w:rPr>
          <w:rFonts w:ascii="Arial" w:hAnsi="Arial" w:cs="Arial"/>
        </w:rPr>
        <w:t xml:space="preserve"> Ugovora iznajmljuje </w:t>
      </w:r>
      <w:r>
        <w:rPr>
          <w:rFonts w:ascii="Arial" w:hAnsi="Arial" w:cs="Arial"/>
        </w:rPr>
        <w:t>svoje prosto</w:t>
      </w:r>
      <w:r w:rsidR="00F06D02">
        <w:rPr>
          <w:rFonts w:ascii="Arial" w:hAnsi="Arial" w:cs="Arial"/>
        </w:rPr>
        <w:t xml:space="preserve">rije </w:t>
      </w:r>
      <w:r w:rsidR="00FD0377">
        <w:rPr>
          <w:rFonts w:ascii="Arial" w:hAnsi="Arial" w:cs="Arial"/>
        </w:rPr>
        <w:t xml:space="preserve">u prizemlju mrtvačnice Lastine poduzeću </w:t>
      </w:r>
      <w:r w:rsidR="00D877C2">
        <w:rPr>
          <w:rFonts w:ascii="Arial" w:hAnsi="Arial" w:cs="Arial"/>
        </w:rPr>
        <w:t>Trgovina, stolarija i usluge Florijan iz Radoboja. Dvorište poslovne zgrade u Malom Taboru 16 iznajmljeno je Kobale Miranu za potrebe smještaja stambenog kontejnera</w:t>
      </w:r>
      <w:r>
        <w:rPr>
          <w:rFonts w:ascii="Arial" w:hAnsi="Arial" w:cs="Arial"/>
        </w:rPr>
        <w:t xml:space="preserve">. </w:t>
      </w:r>
      <w:r w:rsidR="00115332">
        <w:rPr>
          <w:rFonts w:ascii="Arial" w:hAnsi="Arial" w:cs="Arial"/>
        </w:rPr>
        <w:t xml:space="preserve"> </w:t>
      </w:r>
    </w:p>
    <w:p w:rsidR="00615BA6" w:rsidRDefault="00615BA6" w:rsidP="00615BA6">
      <w:pPr>
        <w:spacing w:after="0"/>
        <w:jc w:val="both"/>
        <w:rPr>
          <w:rFonts w:ascii="Arial" w:hAnsi="Arial" w:cs="Arial"/>
        </w:rPr>
      </w:pPr>
    </w:p>
    <w:p w:rsidR="008676B2" w:rsidRPr="00A0554F" w:rsidRDefault="008676B2" w:rsidP="00615BA6">
      <w:pPr>
        <w:spacing w:after="0"/>
        <w:jc w:val="both"/>
        <w:rPr>
          <w:rFonts w:ascii="Arial" w:hAnsi="Arial" w:cs="Arial"/>
        </w:rPr>
      </w:pPr>
      <w:r>
        <w:rPr>
          <w:rFonts w:ascii="Arial" w:hAnsi="Arial" w:cs="Arial"/>
        </w:rPr>
        <w:t>Društvo izdaje dozvole za radove na grobljima prema zahtjevima korisnika čime se kontroliraju radovi, izvođači i vodi evidencija istih.</w:t>
      </w:r>
    </w:p>
    <w:p w:rsidR="000C5E02" w:rsidRDefault="000C5E02" w:rsidP="00C1613F">
      <w:pPr>
        <w:spacing w:after="0"/>
        <w:rPr>
          <w:rFonts w:ascii="Arial" w:hAnsi="Arial" w:cs="Arial"/>
          <w:b/>
        </w:rPr>
      </w:pPr>
    </w:p>
    <w:p w:rsidR="00B44855" w:rsidRDefault="00B44855" w:rsidP="00C1613F">
      <w:pPr>
        <w:spacing w:after="0"/>
        <w:rPr>
          <w:rFonts w:ascii="Arial" w:hAnsi="Arial" w:cs="Arial"/>
          <w:b/>
        </w:rPr>
      </w:pPr>
    </w:p>
    <w:p w:rsidR="00D74FA3" w:rsidRPr="00CC4C52" w:rsidRDefault="00D74FA3" w:rsidP="00D74FA3">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V PRIHODI</w:t>
      </w:r>
    </w:p>
    <w:p w:rsidR="00B03038" w:rsidRDefault="00B03038" w:rsidP="00C1613F">
      <w:pPr>
        <w:spacing w:after="0"/>
        <w:rPr>
          <w:rFonts w:ascii="Arial" w:hAnsi="Arial" w:cs="Arial"/>
          <w:b/>
        </w:rPr>
      </w:pPr>
    </w:p>
    <w:p w:rsidR="00F06D02" w:rsidRDefault="00F06D02" w:rsidP="00C1613F">
      <w:pPr>
        <w:spacing w:after="0"/>
        <w:rPr>
          <w:rFonts w:ascii="Arial" w:hAnsi="Arial" w:cs="Arial"/>
          <w:b/>
        </w:rPr>
      </w:pPr>
    </w:p>
    <w:p w:rsidR="008D44AF" w:rsidRDefault="00D74FA3" w:rsidP="00C1613F">
      <w:pPr>
        <w:spacing w:after="0"/>
        <w:rPr>
          <w:rFonts w:ascii="Arial" w:hAnsi="Arial" w:cs="Arial"/>
          <w:b/>
        </w:rPr>
      </w:pPr>
      <w:r>
        <w:rPr>
          <w:rFonts w:ascii="Arial" w:hAnsi="Arial" w:cs="Arial"/>
          <w:b/>
        </w:rPr>
        <w:t>V</w:t>
      </w:r>
      <w:r w:rsidR="00F71C64">
        <w:rPr>
          <w:rFonts w:ascii="Arial" w:hAnsi="Arial" w:cs="Arial"/>
          <w:b/>
        </w:rPr>
        <w:t>.1. Plan prihoda za 2025</w:t>
      </w:r>
      <w:r w:rsidR="00C1613F">
        <w:rPr>
          <w:rFonts w:ascii="Arial" w:hAnsi="Arial" w:cs="Arial"/>
          <w:b/>
        </w:rPr>
        <w:t>. godinu po djelatnostima</w:t>
      </w:r>
    </w:p>
    <w:p w:rsidR="00F43FC9" w:rsidRPr="00C1613F" w:rsidRDefault="00F43FC9" w:rsidP="00C1613F">
      <w:pPr>
        <w:spacing w:after="0"/>
        <w:rPr>
          <w:rFonts w:ascii="Arial" w:hAnsi="Arial" w:cs="Arial"/>
          <w:b/>
        </w:rPr>
      </w:pPr>
    </w:p>
    <w:tbl>
      <w:tblPr>
        <w:tblStyle w:val="Reetkatablice"/>
        <w:tblW w:w="0" w:type="auto"/>
        <w:tblInd w:w="392" w:type="dxa"/>
        <w:tblLook w:val="04A0" w:firstRow="1" w:lastRow="0" w:firstColumn="1" w:lastColumn="0" w:noHBand="0" w:noVBand="1"/>
      </w:tblPr>
      <w:tblGrid>
        <w:gridCol w:w="709"/>
        <w:gridCol w:w="1842"/>
        <w:gridCol w:w="4678"/>
        <w:gridCol w:w="1559"/>
      </w:tblGrid>
      <w:tr w:rsidR="00822313" w:rsidTr="00E80B9B">
        <w:tc>
          <w:tcPr>
            <w:tcW w:w="709" w:type="dxa"/>
          </w:tcPr>
          <w:p w:rsidR="00C1613F" w:rsidRDefault="00C1613F" w:rsidP="00C1613F">
            <w:pPr>
              <w:jc w:val="center"/>
              <w:rPr>
                <w:rFonts w:ascii="Arial" w:hAnsi="Arial" w:cs="Arial"/>
                <w:b/>
                <w:sz w:val="18"/>
                <w:szCs w:val="18"/>
              </w:rPr>
            </w:pPr>
            <w:r w:rsidRPr="00C1613F">
              <w:rPr>
                <w:rFonts w:ascii="Arial" w:hAnsi="Arial" w:cs="Arial"/>
                <w:b/>
                <w:sz w:val="18"/>
                <w:szCs w:val="18"/>
              </w:rPr>
              <w:t>Red.</w:t>
            </w:r>
          </w:p>
          <w:p w:rsidR="00822313" w:rsidRPr="00C1613F" w:rsidRDefault="00C1613F" w:rsidP="00C1613F">
            <w:pPr>
              <w:jc w:val="center"/>
              <w:rPr>
                <w:rFonts w:ascii="Arial" w:hAnsi="Arial" w:cs="Arial"/>
                <w:b/>
                <w:sz w:val="18"/>
                <w:szCs w:val="18"/>
              </w:rPr>
            </w:pPr>
            <w:r w:rsidRPr="00C1613F">
              <w:rPr>
                <w:rFonts w:ascii="Arial" w:hAnsi="Arial" w:cs="Arial"/>
                <w:b/>
                <w:sz w:val="18"/>
                <w:szCs w:val="18"/>
              </w:rPr>
              <w:t>br.</w:t>
            </w:r>
          </w:p>
        </w:tc>
        <w:tc>
          <w:tcPr>
            <w:tcW w:w="1842" w:type="dxa"/>
          </w:tcPr>
          <w:p w:rsidR="00C1613F" w:rsidRDefault="00C1613F" w:rsidP="00C1613F">
            <w:pPr>
              <w:jc w:val="center"/>
              <w:rPr>
                <w:rFonts w:ascii="Arial" w:hAnsi="Arial" w:cs="Arial"/>
                <w:b/>
                <w:sz w:val="18"/>
                <w:szCs w:val="18"/>
              </w:rPr>
            </w:pPr>
          </w:p>
          <w:p w:rsidR="00822313" w:rsidRPr="00C1613F" w:rsidRDefault="00C1613F" w:rsidP="00C1613F">
            <w:pPr>
              <w:jc w:val="center"/>
              <w:rPr>
                <w:rFonts w:ascii="Arial" w:hAnsi="Arial" w:cs="Arial"/>
                <w:b/>
                <w:sz w:val="18"/>
                <w:szCs w:val="18"/>
              </w:rPr>
            </w:pPr>
            <w:r>
              <w:rPr>
                <w:rFonts w:ascii="Arial" w:hAnsi="Arial" w:cs="Arial"/>
                <w:b/>
                <w:sz w:val="18"/>
                <w:szCs w:val="18"/>
              </w:rPr>
              <w:t>DJELATNOST</w:t>
            </w:r>
          </w:p>
        </w:tc>
        <w:tc>
          <w:tcPr>
            <w:tcW w:w="4678" w:type="dxa"/>
          </w:tcPr>
          <w:p w:rsidR="00C1613F" w:rsidRDefault="00C1613F" w:rsidP="00C1613F">
            <w:pPr>
              <w:jc w:val="center"/>
              <w:rPr>
                <w:rFonts w:ascii="Arial" w:hAnsi="Arial" w:cs="Arial"/>
                <w:b/>
                <w:sz w:val="18"/>
                <w:szCs w:val="18"/>
              </w:rPr>
            </w:pPr>
          </w:p>
          <w:p w:rsidR="00822313" w:rsidRPr="00C1613F" w:rsidRDefault="00C1613F" w:rsidP="00C1613F">
            <w:pPr>
              <w:jc w:val="center"/>
              <w:rPr>
                <w:rFonts w:ascii="Arial" w:hAnsi="Arial" w:cs="Arial"/>
                <w:b/>
                <w:sz w:val="18"/>
                <w:szCs w:val="18"/>
              </w:rPr>
            </w:pPr>
            <w:r>
              <w:rPr>
                <w:rFonts w:ascii="Arial" w:hAnsi="Arial" w:cs="Arial"/>
                <w:b/>
                <w:sz w:val="18"/>
                <w:szCs w:val="18"/>
              </w:rPr>
              <w:t>RADNA JEDINICA</w:t>
            </w:r>
          </w:p>
        </w:tc>
        <w:tc>
          <w:tcPr>
            <w:tcW w:w="1559" w:type="dxa"/>
          </w:tcPr>
          <w:p w:rsidR="00822313" w:rsidRDefault="00C1613F" w:rsidP="00C1613F">
            <w:pPr>
              <w:jc w:val="center"/>
              <w:rPr>
                <w:rFonts w:ascii="Arial" w:hAnsi="Arial" w:cs="Arial"/>
                <w:b/>
                <w:sz w:val="18"/>
                <w:szCs w:val="18"/>
              </w:rPr>
            </w:pPr>
            <w:r>
              <w:rPr>
                <w:rFonts w:ascii="Arial" w:hAnsi="Arial" w:cs="Arial"/>
                <w:b/>
                <w:sz w:val="18"/>
                <w:szCs w:val="18"/>
              </w:rPr>
              <w:t>VRIJEDNOST</w:t>
            </w:r>
          </w:p>
          <w:p w:rsidR="00C1613F" w:rsidRPr="00E56E23" w:rsidRDefault="00D877C2" w:rsidP="00A134A6">
            <w:pPr>
              <w:jc w:val="center"/>
              <w:rPr>
                <w:rFonts w:ascii="Arial" w:hAnsi="Arial" w:cs="Arial"/>
                <w:sz w:val="16"/>
                <w:szCs w:val="16"/>
              </w:rPr>
            </w:pPr>
            <w:r>
              <w:rPr>
                <w:rFonts w:ascii="Arial" w:hAnsi="Arial" w:cs="Arial"/>
                <w:sz w:val="16"/>
                <w:szCs w:val="16"/>
              </w:rPr>
              <w:t>(eur</w:t>
            </w:r>
            <w:r w:rsidR="00C1613F" w:rsidRPr="00E56E23">
              <w:rPr>
                <w:rFonts w:ascii="Arial" w:hAnsi="Arial" w:cs="Arial"/>
                <w:sz w:val="16"/>
                <w:szCs w:val="16"/>
              </w:rPr>
              <w:t>)</w:t>
            </w:r>
          </w:p>
        </w:tc>
      </w:tr>
      <w:tr w:rsidR="00C1613F" w:rsidRPr="00C1613F" w:rsidTr="00E80B9B">
        <w:tc>
          <w:tcPr>
            <w:tcW w:w="709" w:type="dxa"/>
            <w:vMerge w:val="restart"/>
            <w:shd w:val="clear" w:color="auto" w:fill="auto"/>
          </w:tcPr>
          <w:p w:rsidR="00C1613F" w:rsidRPr="00F43FC9" w:rsidRDefault="00C1613F" w:rsidP="00C1613F">
            <w:pPr>
              <w:jc w:val="center"/>
              <w:rPr>
                <w:rFonts w:ascii="Arial" w:hAnsi="Arial" w:cs="Arial"/>
                <w:b/>
                <w:sz w:val="18"/>
                <w:szCs w:val="18"/>
              </w:rPr>
            </w:pPr>
          </w:p>
          <w:p w:rsidR="00C1613F" w:rsidRPr="00F43FC9" w:rsidRDefault="00C1613F" w:rsidP="00C1613F">
            <w:pPr>
              <w:jc w:val="center"/>
              <w:rPr>
                <w:rFonts w:ascii="Arial" w:hAnsi="Arial" w:cs="Arial"/>
                <w:b/>
                <w:sz w:val="18"/>
                <w:szCs w:val="18"/>
              </w:rPr>
            </w:pPr>
          </w:p>
          <w:p w:rsidR="00C1613F" w:rsidRPr="00F43FC9" w:rsidRDefault="00C1613F" w:rsidP="00C1613F">
            <w:pPr>
              <w:jc w:val="center"/>
              <w:rPr>
                <w:rFonts w:ascii="Arial" w:hAnsi="Arial" w:cs="Arial"/>
                <w:b/>
                <w:sz w:val="18"/>
                <w:szCs w:val="18"/>
              </w:rPr>
            </w:pPr>
            <w:r w:rsidRPr="00F43FC9">
              <w:rPr>
                <w:rFonts w:ascii="Arial" w:hAnsi="Arial" w:cs="Arial"/>
                <w:b/>
                <w:sz w:val="18"/>
                <w:szCs w:val="18"/>
              </w:rPr>
              <w:t>1.</w:t>
            </w:r>
          </w:p>
        </w:tc>
        <w:tc>
          <w:tcPr>
            <w:tcW w:w="1842" w:type="dxa"/>
            <w:vMerge w:val="restart"/>
          </w:tcPr>
          <w:p w:rsidR="00C1613F" w:rsidRPr="00F43FC9" w:rsidRDefault="00C1613F" w:rsidP="00C1613F">
            <w:pPr>
              <w:jc w:val="center"/>
              <w:rPr>
                <w:rFonts w:ascii="Arial" w:hAnsi="Arial" w:cs="Arial"/>
                <w:b/>
                <w:sz w:val="18"/>
                <w:szCs w:val="18"/>
              </w:rPr>
            </w:pPr>
          </w:p>
          <w:p w:rsidR="006A3871" w:rsidRDefault="006A3871" w:rsidP="00C1613F">
            <w:pPr>
              <w:jc w:val="center"/>
              <w:rPr>
                <w:rFonts w:ascii="Arial" w:hAnsi="Arial" w:cs="Arial"/>
                <w:b/>
                <w:sz w:val="18"/>
                <w:szCs w:val="18"/>
              </w:rPr>
            </w:pPr>
          </w:p>
          <w:p w:rsidR="00C1613F" w:rsidRPr="00F43FC9" w:rsidRDefault="00070104" w:rsidP="00C1613F">
            <w:pPr>
              <w:jc w:val="center"/>
              <w:rPr>
                <w:rFonts w:ascii="Arial" w:hAnsi="Arial" w:cs="Arial"/>
                <w:b/>
                <w:sz w:val="18"/>
                <w:szCs w:val="18"/>
              </w:rPr>
            </w:pPr>
            <w:r>
              <w:rPr>
                <w:rFonts w:ascii="Arial" w:hAnsi="Arial" w:cs="Arial"/>
                <w:b/>
                <w:sz w:val="18"/>
                <w:szCs w:val="18"/>
              </w:rPr>
              <w:t>Komunalne</w:t>
            </w:r>
            <w:r w:rsidR="00C1613F" w:rsidRPr="00F43FC9">
              <w:rPr>
                <w:rFonts w:ascii="Arial" w:hAnsi="Arial" w:cs="Arial"/>
                <w:b/>
                <w:sz w:val="18"/>
                <w:szCs w:val="18"/>
              </w:rPr>
              <w:t xml:space="preserve"> </w:t>
            </w:r>
          </w:p>
          <w:p w:rsidR="00C1613F" w:rsidRPr="00F43FC9" w:rsidRDefault="00C1613F" w:rsidP="00C1613F">
            <w:pPr>
              <w:jc w:val="center"/>
              <w:rPr>
                <w:rFonts w:ascii="Arial" w:hAnsi="Arial" w:cs="Arial"/>
                <w:b/>
                <w:sz w:val="18"/>
                <w:szCs w:val="18"/>
              </w:rPr>
            </w:pPr>
            <w:r w:rsidRPr="00F43FC9">
              <w:rPr>
                <w:rFonts w:ascii="Arial" w:hAnsi="Arial" w:cs="Arial"/>
                <w:b/>
                <w:sz w:val="18"/>
                <w:szCs w:val="18"/>
              </w:rPr>
              <w:t>djelatnost</w:t>
            </w:r>
            <w:r w:rsidR="00070104">
              <w:rPr>
                <w:rFonts w:ascii="Arial" w:hAnsi="Arial" w:cs="Arial"/>
                <w:b/>
                <w:sz w:val="18"/>
                <w:szCs w:val="18"/>
              </w:rPr>
              <w:t>i</w:t>
            </w:r>
          </w:p>
        </w:tc>
        <w:tc>
          <w:tcPr>
            <w:tcW w:w="4678" w:type="dxa"/>
          </w:tcPr>
          <w:p w:rsidR="00C1613F" w:rsidRPr="00C1613F" w:rsidRDefault="00E80B9B" w:rsidP="00E80B9B">
            <w:pPr>
              <w:rPr>
                <w:rFonts w:ascii="Arial" w:hAnsi="Arial" w:cs="Arial"/>
                <w:sz w:val="18"/>
                <w:szCs w:val="18"/>
              </w:rPr>
            </w:pPr>
            <w:r>
              <w:rPr>
                <w:rFonts w:ascii="Arial" w:hAnsi="Arial" w:cs="Arial"/>
                <w:sz w:val="18"/>
                <w:szCs w:val="18"/>
              </w:rPr>
              <w:t>Komunalne djelatnosti kojima se osigurava održavanje komunalne infrastrukture</w:t>
            </w:r>
          </w:p>
        </w:tc>
        <w:tc>
          <w:tcPr>
            <w:tcW w:w="1559" w:type="dxa"/>
          </w:tcPr>
          <w:p w:rsidR="0074565C" w:rsidRPr="00047FAF" w:rsidRDefault="0074565C" w:rsidP="00F43FC9">
            <w:pPr>
              <w:jc w:val="right"/>
              <w:rPr>
                <w:rFonts w:ascii="Arial" w:hAnsi="Arial" w:cs="Arial"/>
                <w:sz w:val="18"/>
                <w:szCs w:val="18"/>
              </w:rPr>
            </w:pPr>
          </w:p>
          <w:p w:rsidR="00C1613F" w:rsidRPr="00047FAF" w:rsidRDefault="00047FAF" w:rsidP="00F43FC9">
            <w:pPr>
              <w:jc w:val="right"/>
              <w:rPr>
                <w:rFonts w:ascii="Arial" w:hAnsi="Arial" w:cs="Arial"/>
                <w:sz w:val="18"/>
                <w:szCs w:val="18"/>
              </w:rPr>
            </w:pPr>
            <w:r w:rsidRPr="00047FAF">
              <w:rPr>
                <w:rFonts w:ascii="Arial" w:hAnsi="Arial" w:cs="Arial"/>
                <w:sz w:val="18"/>
                <w:szCs w:val="18"/>
              </w:rPr>
              <w:t>131.700</w:t>
            </w:r>
          </w:p>
        </w:tc>
      </w:tr>
      <w:tr w:rsidR="00E80B9B" w:rsidRPr="00C1613F" w:rsidTr="00E80B9B">
        <w:tc>
          <w:tcPr>
            <w:tcW w:w="709" w:type="dxa"/>
            <w:vMerge/>
            <w:shd w:val="clear" w:color="auto" w:fill="auto"/>
          </w:tcPr>
          <w:p w:rsidR="00E80B9B" w:rsidRPr="00C1613F" w:rsidRDefault="00E80B9B" w:rsidP="00822313">
            <w:pPr>
              <w:rPr>
                <w:rFonts w:ascii="Arial" w:hAnsi="Arial" w:cs="Arial"/>
                <w:sz w:val="18"/>
                <w:szCs w:val="18"/>
              </w:rPr>
            </w:pPr>
          </w:p>
        </w:tc>
        <w:tc>
          <w:tcPr>
            <w:tcW w:w="1842" w:type="dxa"/>
            <w:vMerge/>
          </w:tcPr>
          <w:p w:rsidR="00E80B9B" w:rsidRPr="00C1613F" w:rsidRDefault="00E80B9B" w:rsidP="00822313">
            <w:pPr>
              <w:rPr>
                <w:rFonts w:ascii="Arial" w:hAnsi="Arial" w:cs="Arial"/>
                <w:sz w:val="18"/>
                <w:szCs w:val="18"/>
              </w:rPr>
            </w:pPr>
          </w:p>
        </w:tc>
        <w:tc>
          <w:tcPr>
            <w:tcW w:w="4678" w:type="dxa"/>
          </w:tcPr>
          <w:p w:rsidR="00E80B9B" w:rsidRPr="00E2505F" w:rsidRDefault="00E80B9B" w:rsidP="00E80B9B">
            <w:pPr>
              <w:rPr>
                <w:rFonts w:ascii="Arial" w:hAnsi="Arial" w:cs="Arial"/>
                <w:i/>
                <w:sz w:val="18"/>
                <w:szCs w:val="18"/>
              </w:rPr>
            </w:pPr>
            <w:r w:rsidRPr="00E2505F">
              <w:rPr>
                <w:rFonts w:ascii="Arial" w:hAnsi="Arial" w:cs="Arial"/>
                <w:i/>
                <w:sz w:val="18"/>
                <w:szCs w:val="18"/>
              </w:rPr>
              <w:t>- održavanje groblja i mrtvačnica</w:t>
            </w:r>
          </w:p>
        </w:tc>
        <w:tc>
          <w:tcPr>
            <w:tcW w:w="1559" w:type="dxa"/>
          </w:tcPr>
          <w:p w:rsidR="00E80B9B" w:rsidRPr="00047FAF" w:rsidRDefault="00047FAF" w:rsidP="00F43FC9">
            <w:pPr>
              <w:jc w:val="right"/>
              <w:rPr>
                <w:rFonts w:ascii="Arial" w:hAnsi="Arial" w:cs="Arial"/>
                <w:i/>
                <w:sz w:val="18"/>
                <w:szCs w:val="18"/>
              </w:rPr>
            </w:pPr>
            <w:r w:rsidRPr="00047FAF">
              <w:rPr>
                <w:rFonts w:ascii="Arial" w:hAnsi="Arial" w:cs="Arial"/>
                <w:i/>
                <w:sz w:val="18"/>
                <w:szCs w:val="18"/>
              </w:rPr>
              <w:t>56.70</w:t>
            </w:r>
            <w:r w:rsidR="00EC649B" w:rsidRPr="00047FAF">
              <w:rPr>
                <w:rFonts w:ascii="Arial" w:hAnsi="Arial" w:cs="Arial"/>
                <w:i/>
                <w:sz w:val="18"/>
                <w:szCs w:val="18"/>
              </w:rPr>
              <w:t>0</w:t>
            </w:r>
          </w:p>
        </w:tc>
      </w:tr>
      <w:tr w:rsidR="00C1613F" w:rsidRPr="00C1613F" w:rsidTr="00E80B9B">
        <w:tc>
          <w:tcPr>
            <w:tcW w:w="709" w:type="dxa"/>
            <w:vMerge/>
            <w:shd w:val="clear" w:color="auto" w:fill="auto"/>
          </w:tcPr>
          <w:p w:rsidR="00C1613F" w:rsidRPr="00C1613F" w:rsidRDefault="00C1613F" w:rsidP="00822313">
            <w:pPr>
              <w:rPr>
                <w:rFonts w:ascii="Arial" w:hAnsi="Arial" w:cs="Arial"/>
                <w:sz w:val="18"/>
                <w:szCs w:val="18"/>
              </w:rPr>
            </w:pPr>
          </w:p>
        </w:tc>
        <w:tc>
          <w:tcPr>
            <w:tcW w:w="1842" w:type="dxa"/>
            <w:vMerge/>
          </w:tcPr>
          <w:p w:rsidR="00C1613F" w:rsidRPr="00C1613F" w:rsidRDefault="00C1613F" w:rsidP="00822313">
            <w:pPr>
              <w:rPr>
                <w:rFonts w:ascii="Arial" w:hAnsi="Arial" w:cs="Arial"/>
                <w:sz w:val="18"/>
                <w:szCs w:val="18"/>
              </w:rPr>
            </w:pPr>
          </w:p>
        </w:tc>
        <w:tc>
          <w:tcPr>
            <w:tcW w:w="4678" w:type="dxa"/>
          </w:tcPr>
          <w:p w:rsidR="00C1613F" w:rsidRPr="00E2505F" w:rsidRDefault="00E80B9B" w:rsidP="00822313">
            <w:pPr>
              <w:rPr>
                <w:rFonts w:ascii="Arial" w:hAnsi="Arial" w:cs="Arial"/>
                <w:i/>
                <w:sz w:val="18"/>
                <w:szCs w:val="18"/>
              </w:rPr>
            </w:pPr>
            <w:r w:rsidRPr="00E2505F">
              <w:rPr>
                <w:rFonts w:ascii="Arial" w:hAnsi="Arial" w:cs="Arial"/>
                <w:i/>
                <w:sz w:val="18"/>
                <w:szCs w:val="18"/>
              </w:rPr>
              <w:t>- o</w:t>
            </w:r>
            <w:r w:rsidR="00C1613F" w:rsidRPr="00E2505F">
              <w:rPr>
                <w:rFonts w:ascii="Arial" w:hAnsi="Arial" w:cs="Arial"/>
                <w:i/>
                <w:sz w:val="18"/>
                <w:szCs w:val="18"/>
              </w:rPr>
              <w:t>državanje javnih površina</w:t>
            </w:r>
          </w:p>
        </w:tc>
        <w:tc>
          <w:tcPr>
            <w:tcW w:w="1559" w:type="dxa"/>
          </w:tcPr>
          <w:p w:rsidR="00C1613F" w:rsidRPr="00047FAF" w:rsidRDefault="00047FAF" w:rsidP="00F43FC9">
            <w:pPr>
              <w:jc w:val="right"/>
              <w:rPr>
                <w:rFonts w:ascii="Arial" w:hAnsi="Arial" w:cs="Arial"/>
                <w:i/>
                <w:sz w:val="18"/>
                <w:szCs w:val="18"/>
              </w:rPr>
            </w:pPr>
            <w:r w:rsidRPr="00047FAF">
              <w:rPr>
                <w:rFonts w:ascii="Arial" w:hAnsi="Arial" w:cs="Arial"/>
                <w:i/>
                <w:sz w:val="18"/>
                <w:szCs w:val="18"/>
              </w:rPr>
              <w:t>75.000</w:t>
            </w:r>
          </w:p>
        </w:tc>
      </w:tr>
      <w:tr w:rsidR="00E80B9B" w:rsidRPr="00C1613F" w:rsidTr="00E80B9B">
        <w:tc>
          <w:tcPr>
            <w:tcW w:w="709" w:type="dxa"/>
            <w:vMerge/>
            <w:shd w:val="clear" w:color="auto" w:fill="auto"/>
          </w:tcPr>
          <w:p w:rsidR="00E80B9B" w:rsidRPr="00C1613F" w:rsidRDefault="00E80B9B" w:rsidP="00822313">
            <w:pPr>
              <w:rPr>
                <w:rFonts w:ascii="Arial" w:hAnsi="Arial" w:cs="Arial"/>
                <w:sz w:val="18"/>
                <w:szCs w:val="18"/>
              </w:rPr>
            </w:pPr>
          </w:p>
        </w:tc>
        <w:tc>
          <w:tcPr>
            <w:tcW w:w="1842" w:type="dxa"/>
            <w:vMerge/>
          </w:tcPr>
          <w:p w:rsidR="00E80B9B" w:rsidRPr="00C1613F" w:rsidRDefault="00E80B9B" w:rsidP="00822313">
            <w:pPr>
              <w:rPr>
                <w:rFonts w:ascii="Arial" w:hAnsi="Arial" w:cs="Arial"/>
                <w:sz w:val="18"/>
                <w:szCs w:val="18"/>
              </w:rPr>
            </w:pPr>
          </w:p>
        </w:tc>
        <w:tc>
          <w:tcPr>
            <w:tcW w:w="4678" w:type="dxa"/>
          </w:tcPr>
          <w:p w:rsidR="00E80B9B" w:rsidRDefault="00E80B9B" w:rsidP="00822313">
            <w:pPr>
              <w:rPr>
                <w:rFonts w:ascii="Arial" w:hAnsi="Arial" w:cs="Arial"/>
                <w:sz w:val="18"/>
                <w:szCs w:val="18"/>
              </w:rPr>
            </w:pPr>
            <w:r>
              <w:rPr>
                <w:rFonts w:ascii="Arial" w:hAnsi="Arial" w:cs="Arial"/>
                <w:sz w:val="18"/>
                <w:szCs w:val="18"/>
              </w:rPr>
              <w:t>Uslužne komunalne djelatnosti</w:t>
            </w:r>
          </w:p>
        </w:tc>
        <w:tc>
          <w:tcPr>
            <w:tcW w:w="1559" w:type="dxa"/>
          </w:tcPr>
          <w:p w:rsidR="00E80B9B" w:rsidRPr="00047FAF" w:rsidRDefault="00047FAF" w:rsidP="00F43FC9">
            <w:pPr>
              <w:jc w:val="right"/>
              <w:rPr>
                <w:rFonts w:ascii="Arial" w:hAnsi="Arial" w:cs="Arial"/>
                <w:sz w:val="18"/>
                <w:szCs w:val="18"/>
              </w:rPr>
            </w:pPr>
            <w:r w:rsidRPr="00047FAF">
              <w:rPr>
                <w:rFonts w:ascii="Arial" w:hAnsi="Arial" w:cs="Arial"/>
                <w:sz w:val="18"/>
                <w:szCs w:val="18"/>
              </w:rPr>
              <w:t>30.9</w:t>
            </w:r>
            <w:r w:rsidR="0074565C" w:rsidRPr="00047FAF">
              <w:rPr>
                <w:rFonts w:ascii="Arial" w:hAnsi="Arial" w:cs="Arial"/>
                <w:sz w:val="18"/>
                <w:szCs w:val="18"/>
              </w:rPr>
              <w:t>00</w:t>
            </w:r>
          </w:p>
        </w:tc>
      </w:tr>
      <w:tr w:rsidR="00823EC0" w:rsidRPr="00C1613F" w:rsidTr="00E80B9B">
        <w:tc>
          <w:tcPr>
            <w:tcW w:w="709" w:type="dxa"/>
            <w:vMerge/>
            <w:shd w:val="clear" w:color="auto" w:fill="auto"/>
          </w:tcPr>
          <w:p w:rsidR="00823EC0" w:rsidRPr="00C1613F" w:rsidRDefault="00823EC0" w:rsidP="00822313">
            <w:pPr>
              <w:rPr>
                <w:rFonts w:ascii="Arial" w:hAnsi="Arial" w:cs="Arial"/>
                <w:sz w:val="18"/>
                <w:szCs w:val="18"/>
              </w:rPr>
            </w:pPr>
          </w:p>
        </w:tc>
        <w:tc>
          <w:tcPr>
            <w:tcW w:w="1842" w:type="dxa"/>
            <w:vMerge/>
          </w:tcPr>
          <w:p w:rsidR="00823EC0" w:rsidRPr="00C1613F" w:rsidRDefault="00823EC0" w:rsidP="00822313">
            <w:pPr>
              <w:rPr>
                <w:rFonts w:ascii="Arial" w:hAnsi="Arial" w:cs="Arial"/>
                <w:sz w:val="18"/>
                <w:szCs w:val="18"/>
              </w:rPr>
            </w:pPr>
          </w:p>
        </w:tc>
        <w:tc>
          <w:tcPr>
            <w:tcW w:w="4678" w:type="dxa"/>
          </w:tcPr>
          <w:p w:rsidR="00823EC0" w:rsidRPr="00E2505F" w:rsidRDefault="00E2505F" w:rsidP="00822313">
            <w:pPr>
              <w:rPr>
                <w:rFonts w:ascii="Arial" w:hAnsi="Arial" w:cs="Arial"/>
                <w:i/>
                <w:sz w:val="18"/>
                <w:szCs w:val="18"/>
              </w:rPr>
            </w:pPr>
            <w:r w:rsidRPr="00E2505F">
              <w:rPr>
                <w:rFonts w:ascii="Arial" w:hAnsi="Arial" w:cs="Arial"/>
                <w:i/>
                <w:sz w:val="18"/>
                <w:szCs w:val="18"/>
              </w:rPr>
              <w:t>- u</w:t>
            </w:r>
            <w:r w:rsidR="00823EC0" w:rsidRPr="00E2505F">
              <w:rPr>
                <w:rFonts w:ascii="Arial" w:hAnsi="Arial" w:cs="Arial"/>
                <w:i/>
                <w:sz w:val="18"/>
                <w:szCs w:val="18"/>
              </w:rPr>
              <w:t>sluge ukopa</w:t>
            </w:r>
          </w:p>
        </w:tc>
        <w:tc>
          <w:tcPr>
            <w:tcW w:w="1559" w:type="dxa"/>
          </w:tcPr>
          <w:p w:rsidR="00823EC0" w:rsidRPr="00047FAF" w:rsidRDefault="0074565C" w:rsidP="00F43FC9">
            <w:pPr>
              <w:jc w:val="right"/>
              <w:rPr>
                <w:rFonts w:ascii="Arial" w:hAnsi="Arial" w:cs="Arial"/>
                <w:i/>
                <w:sz w:val="18"/>
                <w:szCs w:val="18"/>
              </w:rPr>
            </w:pPr>
            <w:r w:rsidRPr="00047FAF">
              <w:rPr>
                <w:rFonts w:ascii="Arial" w:hAnsi="Arial" w:cs="Arial"/>
                <w:i/>
                <w:sz w:val="18"/>
                <w:szCs w:val="18"/>
              </w:rPr>
              <w:t>21.500</w:t>
            </w:r>
          </w:p>
        </w:tc>
      </w:tr>
      <w:tr w:rsidR="00823EC0" w:rsidRPr="00C1613F" w:rsidTr="00E80B9B">
        <w:tc>
          <w:tcPr>
            <w:tcW w:w="709" w:type="dxa"/>
            <w:vMerge/>
            <w:shd w:val="clear" w:color="auto" w:fill="auto"/>
          </w:tcPr>
          <w:p w:rsidR="00823EC0" w:rsidRPr="00C1613F" w:rsidRDefault="00823EC0" w:rsidP="00822313">
            <w:pPr>
              <w:rPr>
                <w:rFonts w:ascii="Arial" w:hAnsi="Arial" w:cs="Arial"/>
                <w:sz w:val="18"/>
                <w:szCs w:val="18"/>
              </w:rPr>
            </w:pPr>
          </w:p>
        </w:tc>
        <w:tc>
          <w:tcPr>
            <w:tcW w:w="1842" w:type="dxa"/>
            <w:vMerge/>
          </w:tcPr>
          <w:p w:rsidR="00823EC0" w:rsidRPr="00C1613F" w:rsidRDefault="00823EC0" w:rsidP="00822313">
            <w:pPr>
              <w:rPr>
                <w:rFonts w:ascii="Arial" w:hAnsi="Arial" w:cs="Arial"/>
                <w:sz w:val="18"/>
                <w:szCs w:val="18"/>
              </w:rPr>
            </w:pPr>
          </w:p>
        </w:tc>
        <w:tc>
          <w:tcPr>
            <w:tcW w:w="4678" w:type="dxa"/>
          </w:tcPr>
          <w:p w:rsidR="00823EC0" w:rsidRPr="00E2505F" w:rsidRDefault="00E2505F" w:rsidP="00822313">
            <w:pPr>
              <w:rPr>
                <w:rFonts w:ascii="Arial" w:hAnsi="Arial" w:cs="Arial"/>
                <w:i/>
                <w:sz w:val="18"/>
                <w:szCs w:val="18"/>
              </w:rPr>
            </w:pPr>
            <w:r w:rsidRPr="00E2505F">
              <w:rPr>
                <w:rFonts w:ascii="Arial" w:hAnsi="Arial" w:cs="Arial"/>
                <w:i/>
                <w:sz w:val="18"/>
                <w:szCs w:val="18"/>
              </w:rPr>
              <w:t>- d</w:t>
            </w:r>
            <w:r w:rsidR="00823EC0" w:rsidRPr="00E2505F">
              <w:rPr>
                <w:rFonts w:ascii="Arial" w:hAnsi="Arial" w:cs="Arial"/>
                <w:i/>
                <w:sz w:val="18"/>
                <w:szCs w:val="18"/>
              </w:rPr>
              <w:t>imnjačarske usluge</w:t>
            </w:r>
          </w:p>
        </w:tc>
        <w:tc>
          <w:tcPr>
            <w:tcW w:w="1559" w:type="dxa"/>
          </w:tcPr>
          <w:p w:rsidR="00823EC0" w:rsidRPr="00047FAF" w:rsidRDefault="00047FAF" w:rsidP="00F43FC9">
            <w:pPr>
              <w:jc w:val="right"/>
              <w:rPr>
                <w:rFonts w:ascii="Arial" w:hAnsi="Arial" w:cs="Arial"/>
                <w:i/>
                <w:sz w:val="18"/>
                <w:szCs w:val="18"/>
              </w:rPr>
            </w:pPr>
            <w:r w:rsidRPr="00047FAF">
              <w:rPr>
                <w:rFonts w:ascii="Arial" w:hAnsi="Arial" w:cs="Arial"/>
                <w:i/>
                <w:sz w:val="18"/>
                <w:szCs w:val="18"/>
              </w:rPr>
              <w:t>9.0</w:t>
            </w:r>
            <w:r w:rsidR="0074565C" w:rsidRPr="00047FAF">
              <w:rPr>
                <w:rFonts w:ascii="Arial" w:hAnsi="Arial" w:cs="Arial"/>
                <w:i/>
                <w:sz w:val="18"/>
                <w:szCs w:val="18"/>
              </w:rPr>
              <w:t>00</w:t>
            </w:r>
          </w:p>
        </w:tc>
      </w:tr>
      <w:tr w:rsidR="00C1613F" w:rsidRPr="00C1613F" w:rsidTr="00E80B9B">
        <w:tc>
          <w:tcPr>
            <w:tcW w:w="709" w:type="dxa"/>
            <w:vMerge/>
            <w:shd w:val="clear" w:color="auto" w:fill="auto"/>
          </w:tcPr>
          <w:p w:rsidR="00C1613F" w:rsidRPr="00C1613F" w:rsidRDefault="00C1613F" w:rsidP="00822313">
            <w:pPr>
              <w:rPr>
                <w:rFonts w:ascii="Arial" w:hAnsi="Arial" w:cs="Arial"/>
                <w:sz w:val="18"/>
                <w:szCs w:val="18"/>
              </w:rPr>
            </w:pPr>
          </w:p>
        </w:tc>
        <w:tc>
          <w:tcPr>
            <w:tcW w:w="1842" w:type="dxa"/>
            <w:vMerge/>
          </w:tcPr>
          <w:p w:rsidR="00C1613F" w:rsidRPr="00C1613F" w:rsidRDefault="00C1613F" w:rsidP="00822313">
            <w:pPr>
              <w:rPr>
                <w:rFonts w:ascii="Arial" w:hAnsi="Arial" w:cs="Arial"/>
                <w:sz w:val="18"/>
                <w:szCs w:val="18"/>
              </w:rPr>
            </w:pPr>
          </w:p>
        </w:tc>
        <w:tc>
          <w:tcPr>
            <w:tcW w:w="4678" w:type="dxa"/>
          </w:tcPr>
          <w:p w:rsidR="00C1613F" w:rsidRPr="00E2505F" w:rsidRDefault="00E2505F" w:rsidP="00822313">
            <w:pPr>
              <w:rPr>
                <w:rFonts w:ascii="Arial" w:hAnsi="Arial" w:cs="Arial"/>
                <w:i/>
                <w:sz w:val="18"/>
                <w:szCs w:val="18"/>
              </w:rPr>
            </w:pPr>
            <w:r w:rsidRPr="00E2505F">
              <w:rPr>
                <w:rFonts w:ascii="Arial" w:hAnsi="Arial" w:cs="Arial"/>
                <w:i/>
                <w:sz w:val="18"/>
                <w:szCs w:val="18"/>
              </w:rPr>
              <w:t>- u</w:t>
            </w:r>
            <w:r w:rsidR="00823EC0" w:rsidRPr="00E2505F">
              <w:rPr>
                <w:rFonts w:ascii="Arial" w:hAnsi="Arial" w:cs="Arial"/>
                <w:i/>
                <w:sz w:val="18"/>
                <w:szCs w:val="18"/>
              </w:rPr>
              <w:t>sluge javnih tržnica na malo</w:t>
            </w:r>
          </w:p>
        </w:tc>
        <w:tc>
          <w:tcPr>
            <w:tcW w:w="1559" w:type="dxa"/>
          </w:tcPr>
          <w:p w:rsidR="00C1613F" w:rsidRPr="00047FAF" w:rsidRDefault="0074565C" w:rsidP="00F43FC9">
            <w:pPr>
              <w:jc w:val="right"/>
              <w:rPr>
                <w:rFonts w:ascii="Arial" w:hAnsi="Arial" w:cs="Arial"/>
                <w:i/>
                <w:sz w:val="18"/>
                <w:szCs w:val="18"/>
              </w:rPr>
            </w:pPr>
            <w:r w:rsidRPr="00047FAF">
              <w:rPr>
                <w:rFonts w:ascii="Arial" w:hAnsi="Arial" w:cs="Arial"/>
                <w:i/>
                <w:sz w:val="18"/>
                <w:szCs w:val="18"/>
              </w:rPr>
              <w:t>400</w:t>
            </w:r>
          </w:p>
        </w:tc>
      </w:tr>
      <w:tr w:rsidR="00C1613F" w:rsidRPr="00C1613F" w:rsidTr="00E80B9B">
        <w:tc>
          <w:tcPr>
            <w:tcW w:w="709" w:type="dxa"/>
            <w:vMerge/>
          </w:tcPr>
          <w:p w:rsidR="00C1613F" w:rsidRPr="00C1613F" w:rsidRDefault="00C1613F" w:rsidP="00822313">
            <w:pPr>
              <w:rPr>
                <w:rFonts w:ascii="Arial" w:hAnsi="Arial" w:cs="Arial"/>
                <w:sz w:val="18"/>
                <w:szCs w:val="18"/>
              </w:rPr>
            </w:pPr>
          </w:p>
        </w:tc>
        <w:tc>
          <w:tcPr>
            <w:tcW w:w="6520" w:type="dxa"/>
            <w:gridSpan w:val="2"/>
          </w:tcPr>
          <w:p w:rsidR="00C1613F" w:rsidRPr="00A134A6" w:rsidRDefault="00C1613F" w:rsidP="00C1613F">
            <w:pPr>
              <w:jc w:val="right"/>
              <w:rPr>
                <w:rFonts w:ascii="Arial" w:hAnsi="Arial" w:cs="Arial"/>
                <w:b/>
                <w:sz w:val="18"/>
                <w:szCs w:val="18"/>
              </w:rPr>
            </w:pPr>
            <w:r w:rsidRPr="00A134A6">
              <w:rPr>
                <w:rFonts w:ascii="Arial" w:hAnsi="Arial" w:cs="Arial"/>
                <w:b/>
                <w:sz w:val="18"/>
                <w:szCs w:val="18"/>
              </w:rPr>
              <w:t>Ukupno komunalna djelatnost</w:t>
            </w:r>
          </w:p>
        </w:tc>
        <w:tc>
          <w:tcPr>
            <w:tcW w:w="1559" w:type="dxa"/>
          </w:tcPr>
          <w:p w:rsidR="00C1613F" w:rsidRPr="00F71C64" w:rsidRDefault="00047FAF" w:rsidP="00F43FC9">
            <w:pPr>
              <w:jc w:val="right"/>
              <w:rPr>
                <w:rFonts w:ascii="Arial" w:hAnsi="Arial" w:cs="Arial"/>
                <w:b/>
                <w:color w:val="FF0000"/>
                <w:sz w:val="18"/>
                <w:szCs w:val="18"/>
              </w:rPr>
            </w:pPr>
            <w:r w:rsidRPr="00047FAF">
              <w:rPr>
                <w:rFonts w:ascii="Arial" w:hAnsi="Arial" w:cs="Arial"/>
                <w:b/>
                <w:sz w:val="18"/>
                <w:szCs w:val="18"/>
              </w:rPr>
              <w:t>162.600</w:t>
            </w:r>
          </w:p>
        </w:tc>
      </w:tr>
      <w:tr w:rsidR="00F43FC9" w:rsidRPr="00C1613F" w:rsidTr="00E80B9B">
        <w:tc>
          <w:tcPr>
            <w:tcW w:w="709" w:type="dxa"/>
            <w:vMerge w:val="restart"/>
          </w:tcPr>
          <w:p w:rsidR="00F43FC9" w:rsidRDefault="00F43FC9" w:rsidP="00822313">
            <w:pPr>
              <w:rPr>
                <w:rFonts w:ascii="Arial" w:hAnsi="Arial" w:cs="Arial"/>
                <w:sz w:val="18"/>
                <w:szCs w:val="18"/>
              </w:rPr>
            </w:pPr>
          </w:p>
          <w:p w:rsidR="00F43FC9" w:rsidRDefault="00F43FC9" w:rsidP="00822313">
            <w:pPr>
              <w:rPr>
                <w:rFonts w:ascii="Arial" w:hAnsi="Arial" w:cs="Arial"/>
                <w:sz w:val="18"/>
                <w:szCs w:val="18"/>
              </w:rPr>
            </w:pPr>
          </w:p>
          <w:p w:rsidR="00F43FC9" w:rsidRDefault="00F43FC9" w:rsidP="00822313">
            <w:pPr>
              <w:rPr>
                <w:rFonts w:ascii="Arial" w:hAnsi="Arial" w:cs="Arial"/>
                <w:sz w:val="18"/>
                <w:szCs w:val="18"/>
              </w:rPr>
            </w:pPr>
          </w:p>
          <w:p w:rsidR="00F43FC9" w:rsidRPr="00F43FC9" w:rsidRDefault="00F43FC9" w:rsidP="00F43FC9">
            <w:pPr>
              <w:jc w:val="center"/>
              <w:rPr>
                <w:rFonts w:ascii="Arial" w:hAnsi="Arial" w:cs="Arial"/>
                <w:b/>
                <w:sz w:val="18"/>
                <w:szCs w:val="18"/>
              </w:rPr>
            </w:pPr>
            <w:r w:rsidRPr="00F43FC9">
              <w:rPr>
                <w:rFonts w:ascii="Arial" w:hAnsi="Arial" w:cs="Arial"/>
                <w:b/>
                <w:sz w:val="18"/>
                <w:szCs w:val="18"/>
              </w:rPr>
              <w:t>2.</w:t>
            </w:r>
          </w:p>
        </w:tc>
        <w:tc>
          <w:tcPr>
            <w:tcW w:w="1842" w:type="dxa"/>
            <w:vMerge w:val="restart"/>
          </w:tcPr>
          <w:p w:rsidR="00F43FC9" w:rsidRDefault="00F43FC9" w:rsidP="00822313">
            <w:pPr>
              <w:rPr>
                <w:rFonts w:ascii="Arial" w:hAnsi="Arial" w:cs="Arial"/>
                <w:sz w:val="18"/>
                <w:szCs w:val="18"/>
              </w:rPr>
            </w:pPr>
          </w:p>
          <w:p w:rsidR="00F43FC9" w:rsidRDefault="00F43FC9" w:rsidP="00822313">
            <w:pPr>
              <w:rPr>
                <w:rFonts w:ascii="Arial" w:hAnsi="Arial" w:cs="Arial"/>
                <w:sz w:val="18"/>
                <w:szCs w:val="18"/>
              </w:rPr>
            </w:pPr>
          </w:p>
          <w:p w:rsidR="00F43FC9" w:rsidRPr="00F43FC9" w:rsidRDefault="00F43FC9" w:rsidP="00F43FC9">
            <w:pPr>
              <w:jc w:val="center"/>
              <w:rPr>
                <w:rFonts w:ascii="Arial" w:hAnsi="Arial" w:cs="Arial"/>
                <w:b/>
                <w:sz w:val="18"/>
                <w:szCs w:val="18"/>
              </w:rPr>
            </w:pPr>
            <w:r w:rsidRPr="00F43FC9">
              <w:rPr>
                <w:rFonts w:ascii="Arial" w:hAnsi="Arial" w:cs="Arial"/>
                <w:b/>
                <w:sz w:val="18"/>
                <w:szCs w:val="18"/>
              </w:rPr>
              <w:t>Gospodarske djelatnosti</w:t>
            </w:r>
          </w:p>
        </w:tc>
        <w:tc>
          <w:tcPr>
            <w:tcW w:w="4678" w:type="dxa"/>
          </w:tcPr>
          <w:p w:rsidR="00F43FC9" w:rsidRPr="00E2505F" w:rsidRDefault="00E2505F" w:rsidP="00822313">
            <w:pPr>
              <w:rPr>
                <w:rFonts w:ascii="Arial" w:hAnsi="Arial" w:cs="Arial"/>
                <w:i/>
                <w:sz w:val="18"/>
                <w:szCs w:val="18"/>
              </w:rPr>
            </w:pPr>
            <w:r w:rsidRPr="00E2505F">
              <w:rPr>
                <w:rFonts w:ascii="Arial" w:hAnsi="Arial" w:cs="Arial"/>
                <w:i/>
                <w:sz w:val="18"/>
                <w:szCs w:val="18"/>
              </w:rPr>
              <w:t>- p</w:t>
            </w:r>
            <w:r w:rsidR="00F43FC9" w:rsidRPr="00E2505F">
              <w:rPr>
                <w:rFonts w:ascii="Arial" w:hAnsi="Arial" w:cs="Arial"/>
                <w:i/>
                <w:sz w:val="18"/>
                <w:szCs w:val="18"/>
              </w:rPr>
              <w:t>rikupljanje i zbrinjavanje MKO i BKO</w:t>
            </w:r>
          </w:p>
        </w:tc>
        <w:tc>
          <w:tcPr>
            <w:tcW w:w="1559" w:type="dxa"/>
          </w:tcPr>
          <w:p w:rsidR="00F43FC9" w:rsidRPr="00F71C64" w:rsidRDefault="00047FAF" w:rsidP="00564BA5">
            <w:pPr>
              <w:jc w:val="right"/>
              <w:rPr>
                <w:rFonts w:ascii="Arial" w:hAnsi="Arial" w:cs="Arial"/>
                <w:i/>
                <w:color w:val="FF0000"/>
                <w:sz w:val="18"/>
                <w:szCs w:val="18"/>
              </w:rPr>
            </w:pPr>
            <w:r w:rsidRPr="00047FAF">
              <w:rPr>
                <w:rFonts w:ascii="Arial" w:hAnsi="Arial" w:cs="Arial"/>
                <w:i/>
                <w:sz w:val="18"/>
                <w:szCs w:val="18"/>
              </w:rPr>
              <w:t>472.300</w:t>
            </w:r>
          </w:p>
        </w:tc>
      </w:tr>
      <w:tr w:rsidR="00F43FC9" w:rsidRPr="00C1613F" w:rsidTr="00E80B9B">
        <w:tc>
          <w:tcPr>
            <w:tcW w:w="709" w:type="dxa"/>
            <w:vMerge/>
          </w:tcPr>
          <w:p w:rsidR="00F43FC9" w:rsidRPr="00C1613F" w:rsidRDefault="00F43FC9" w:rsidP="00822313">
            <w:pPr>
              <w:rPr>
                <w:rFonts w:ascii="Arial" w:hAnsi="Arial" w:cs="Arial"/>
                <w:sz w:val="18"/>
                <w:szCs w:val="18"/>
              </w:rPr>
            </w:pPr>
          </w:p>
        </w:tc>
        <w:tc>
          <w:tcPr>
            <w:tcW w:w="1842" w:type="dxa"/>
            <w:vMerge/>
          </w:tcPr>
          <w:p w:rsidR="00F43FC9" w:rsidRPr="00C1613F" w:rsidRDefault="00F43FC9" w:rsidP="00822313">
            <w:pPr>
              <w:rPr>
                <w:rFonts w:ascii="Arial" w:hAnsi="Arial" w:cs="Arial"/>
                <w:sz w:val="18"/>
                <w:szCs w:val="18"/>
              </w:rPr>
            </w:pPr>
          </w:p>
        </w:tc>
        <w:tc>
          <w:tcPr>
            <w:tcW w:w="4678" w:type="dxa"/>
          </w:tcPr>
          <w:p w:rsidR="00F43FC9" w:rsidRPr="00E2505F" w:rsidRDefault="00E2505F" w:rsidP="00822313">
            <w:pPr>
              <w:rPr>
                <w:rFonts w:ascii="Arial" w:hAnsi="Arial" w:cs="Arial"/>
                <w:i/>
                <w:sz w:val="18"/>
                <w:szCs w:val="18"/>
              </w:rPr>
            </w:pPr>
            <w:r w:rsidRPr="00E2505F">
              <w:rPr>
                <w:rFonts w:ascii="Arial" w:hAnsi="Arial" w:cs="Arial"/>
                <w:i/>
                <w:sz w:val="18"/>
                <w:szCs w:val="18"/>
              </w:rPr>
              <w:t>- k</w:t>
            </w:r>
            <w:r w:rsidR="00F43FC9" w:rsidRPr="00E2505F">
              <w:rPr>
                <w:rFonts w:ascii="Arial" w:hAnsi="Arial" w:cs="Arial"/>
                <w:i/>
                <w:sz w:val="18"/>
                <w:szCs w:val="18"/>
              </w:rPr>
              <w:t>omunalno-građevinske usluge</w:t>
            </w:r>
          </w:p>
        </w:tc>
        <w:tc>
          <w:tcPr>
            <w:tcW w:w="1559" w:type="dxa"/>
          </w:tcPr>
          <w:p w:rsidR="00F43FC9" w:rsidRPr="00047FAF" w:rsidRDefault="00047FAF" w:rsidP="00564BA5">
            <w:pPr>
              <w:jc w:val="right"/>
              <w:rPr>
                <w:rFonts w:ascii="Arial" w:hAnsi="Arial" w:cs="Arial"/>
                <w:i/>
                <w:sz w:val="18"/>
                <w:szCs w:val="18"/>
              </w:rPr>
            </w:pPr>
            <w:r w:rsidRPr="00047FAF">
              <w:rPr>
                <w:rFonts w:ascii="Arial" w:hAnsi="Arial" w:cs="Arial"/>
                <w:i/>
                <w:sz w:val="18"/>
                <w:szCs w:val="18"/>
              </w:rPr>
              <w:t>3.500</w:t>
            </w:r>
          </w:p>
        </w:tc>
      </w:tr>
      <w:tr w:rsidR="00F43FC9" w:rsidRPr="00C1613F" w:rsidTr="00E80B9B">
        <w:tc>
          <w:tcPr>
            <w:tcW w:w="709" w:type="dxa"/>
            <w:vMerge/>
          </w:tcPr>
          <w:p w:rsidR="00F43FC9" w:rsidRPr="00C1613F" w:rsidRDefault="00F43FC9" w:rsidP="00822313">
            <w:pPr>
              <w:rPr>
                <w:rFonts w:ascii="Arial" w:hAnsi="Arial" w:cs="Arial"/>
                <w:sz w:val="18"/>
                <w:szCs w:val="18"/>
              </w:rPr>
            </w:pPr>
          </w:p>
        </w:tc>
        <w:tc>
          <w:tcPr>
            <w:tcW w:w="1842" w:type="dxa"/>
            <w:vMerge/>
          </w:tcPr>
          <w:p w:rsidR="00F43FC9" w:rsidRPr="00C1613F" w:rsidRDefault="00F43FC9" w:rsidP="00822313">
            <w:pPr>
              <w:rPr>
                <w:rFonts w:ascii="Arial" w:hAnsi="Arial" w:cs="Arial"/>
                <w:sz w:val="18"/>
                <w:szCs w:val="18"/>
              </w:rPr>
            </w:pPr>
          </w:p>
        </w:tc>
        <w:tc>
          <w:tcPr>
            <w:tcW w:w="4678" w:type="dxa"/>
          </w:tcPr>
          <w:p w:rsidR="00F43FC9" w:rsidRPr="00E2505F" w:rsidRDefault="00E2505F" w:rsidP="00822313">
            <w:pPr>
              <w:rPr>
                <w:rFonts w:ascii="Arial" w:hAnsi="Arial" w:cs="Arial"/>
                <w:i/>
                <w:sz w:val="18"/>
                <w:szCs w:val="18"/>
              </w:rPr>
            </w:pPr>
            <w:r w:rsidRPr="00E2505F">
              <w:rPr>
                <w:rFonts w:ascii="Arial" w:hAnsi="Arial" w:cs="Arial"/>
                <w:i/>
                <w:sz w:val="18"/>
                <w:szCs w:val="18"/>
              </w:rPr>
              <w:t>- z</w:t>
            </w:r>
            <w:r w:rsidR="00F43FC9" w:rsidRPr="00E2505F">
              <w:rPr>
                <w:rFonts w:ascii="Arial" w:hAnsi="Arial" w:cs="Arial"/>
                <w:i/>
                <w:sz w:val="18"/>
                <w:szCs w:val="18"/>
              </w:rPr>
              <w:t>akup poslovnog prostora</w:t>
            </w:r>
          </w:p>
        </w:tc>
        <w:tc>
          <w:tcPr>
            <w:tcW w:w="1559" w:type="dxa"/>
          </w:tcPr>
          <w:p w:rsidR="00F43FC9" w:rsidRPr="00047FAF" w:rsidRDefault="00EC649B" w:rsidP="00564BA5">
            <w:pPr>
              <w:jc w:val="right"/>
              <w:rPr>
                <w:rFonts w:ascii="Arial" w:hAnsi="Arial" w:cs="Arial"/>
                <w:i/>
                <w:sz w:val="18"/>
                <w:szCs w:val="18"/>
              </w:rPr>
            </w:pPr>
            <w:r w:rsidRPr="00047FAF">
              <w:rPr>
                <w:rFonts w:ascii="Arial" w:hAnsi="Arial" w:cs="Arial"/>
                <w:i/>
                <w:sz w:val="18"/>
                <w:szCs w:val="18"/>
              </w:rPr>
              <w:t>3.100</w:t>
            </w:r>
          </w:p>
        </w:tc>
      </w:tr>
      <w:tr w:rsidR="00F43FC9" w:rsidRPr="00C1613F" w:rsidTr="00E80B9B">
        <w:tc>
          <w:tcPr>
            <w:tcW w:w="709" w:type="dxa"/>
            <w:vMerge/>
          </w:tcPr>
          <w:p w:rsidR="00F43FC9" w:rsidRPr="00C1613F" w:rsidRDefault="00F43FC9" w:rsidP="00822313">
            <w:pPr>
              <w:rPr>
                <w:rFonts w:ascii="Arial" w:hAnsi="Arial" w:cs="Arial"/>
                <w:sz w:val="18"/>
                <w:szCs w:val="18"/>
              </w:rPr>
            </w:pPr>
          </w:p>
        </w:tc>
        <w:tc>
          <w:tcPr>
            <w:tcW w:w="1842" w:type="dxa"/>
            <w:vMerge/>
          </w:tcPr>
          <w:p w:rsidR="00F43FC9" w:rsidRPr="00C1613F" w:rsidRDefault="00F43FC9" w:rsidP="00822313">
            <w:pPr>
              <w:rPr>
                <w:rFonts w:ascii="Arial" w:hAnsi="Arial" w:cs="Arial"/>
                <w:sz w:val="18"/>
                <w:szCs w:val="18"/>
              </w:rPr>
            </w:pPr>
          </w:p>
        </w:tc>
        <w:tc>
          <w:tcPr>
            <w:tcW w:w="4678" w:type="dxa"/>
          </w:tcPr>
          <w:p w:rsidR="00F43FC9" w:rsidRPr="00E2505F" w:rsidRDefault="00E2505F" w:rsidP="00822313">
            <w:pPr>
              <w:rPr>
                <w:rFonts w:ascii="Arial" w:hAnsi="Arial" w:cs="Arial"/>
                <w:i/>
                <w:sz w:val="18"/>
                <w:szCs w:val="18"/>
              </w:rPr>
            </w:pPr>
            <w:r w:rsidRPr="00E2505F">
              <w:rPr>
                <w:rFonts w:ascii="Arial" w:hAnsi="Arial" w:cs="Arial"/>
                <w:i/>
                <w:sz w:val="18"/>
                <w:szCs w:val="18"/>
              </w:rPr>
              <w:t>- i</w:t>
            </w:r>
            <w:r w:rsidR="00F43FC9" w:rsidRPr="00E2505F">
              <w:rPr>
                <w:rFonts w:ascii="Arial" w:hAnsi="Arial" w:cs="Arial"/>
                <w:i/>
                <w:sz w:val="18"/>
                <w:szCs w:val="18"/>
              </w:rPr>
              <w:t>zdavanje dozvola, potvrda i sl.</w:t>
            </w:r>
          </w:p>
        </w:tc>
        <w:tc>
          <w:tcPr>
            <w:tcW w:w="1559" w:type="dxa"/>
          </w:tcPr>
          <w:p w:rsidR="00F43FC9" w:rsidRPr="00047FAF" w:rsidRDefault="00EC649B" w:rsidP="00564BA5">
            <w:pPr>
              <w:jc w:val="right"/>
              <w:rPr>
                <w:rFonts w:ascii="Arial" w:hAnsi="Arial" w:cs="Arial"/>
                <w:i/>
                <w:sz w:val="18"/>
                <w:szCs w:val="18"/>
              </w:rPr>
            </w:pPr>
            <w:r w:rsidRPr="00047FAF">
              <w:rPr>
                <w:rFonts w:ascii="Arial" w:hAnsi="Arial" w:cs="Arial"/>
                <w:i/>
                <w:sz w:val="18"/>
                <w:szCs w:val="18"/>
              </w:rPr>
              <w:t>5</w:t>
            </w:r>
            <w:r w:rsidR="00A911EC" w:rsidRPr="00047FAF">
              <w:rPr>
                <w:rFonts w:ascii="Arial" w:hAnsi="Arial" w:cs="Arial"/>
                <w:i/>
                <w:sz w:val="18"/>
                <w:szCs w:val="18"/>
              </w:rPr>
              <w:t>00</w:t>
            </w:r>
          </w:p>
        </w:tc>
      </w:tr>
      <w:tr w:rsidR="00F43FC9" w:rsidRPr="00C1613F" w:rsidTr="00E80B9B">
        <w:tc>
          <w:tcPr>
            <w:tcW w:w="709" w:type="dxa"/>
            <w:vMerge/>
          </w:tcPr>
          <w:p w:rsidR="00F43FC9" w:rsidRPr="00C1613F" w:rsidRDefault="00F43FC9" w:rsidP="00822313">
            <w:pPr>
              <w:rPr>
                <w:rFonts w:ascii="Arial" w:hAnsi="Arial" w:cs="Arial"/>
                <w:sz w:val="18"/>
                <w:szCs w:val="18"/>
              </w:rPr>
            </w:pPr>
          </w:p>
        </w:tc>
        <w:tc>
          <w:tcPr>
            <w:tcW w:w="1842" w:type="dxa"/>
            <w:vMerge/>
          </w:tcPr>
          <w:p w:rsidR="00F43FC9" w:rsidRPr="00C1613F" w:rsidRDefault="00F43FC9" w:rsidP="00822313">
            <w:pPr>
              <w:rPr>
                <w:rFonts w:ascii="Arial" w:hAnsi="Arial" w:cs="Arial"/>
                <w:sz w:val="18"/>
                <w:szCs w:val="18"/>
              </w:rPr>
            </w:pPr>
          </w:p>
        </w:tc>
        <w:tc>
          <w:tcPr>
            <w:tcW w:w="4678" w:type="dxa"/>
          </w:tcPr>
          <w:p w:rsidR="00F43FC9" w:rsidRPr="00E2505F" w:rsidRDefault="00E2505F" w:rsidP="00822313">
            <w:pPr>
              <w:rPr>
                <w:rFonts w:ascii="Arial" w:hAnsi="Arial" w:cs="Arial"/>
                <w:i/>
                <w:sz w:val="18"/>
                <w:szCs w:val="18"/>
              </w:rPr>
            </w:pPr>
            <w:r w:rsidRPr="00E2505F">
              <w:rPr>
                <w:rFonts w:ascii="Arial" w:hAnsi="Arial" w:cs="Arial"/>
                <w:i/>
                <w:sz w:val="18"/>
                <w:szCs w:val="18"/>
              </w:rPr>
              <w:t>- o</w:t>
            </w:r>
            <w:r w:rsidR="00F43FC9" w:rsidRPr="00E2505F">
              <w:rPr>
                <w:rFonts w:ascii="Arial" w:hAnsi="Arial" w:cs="Arial"/>
                <w:i/>
                <w:sz w:val="18"/>
                <w:szCs w:val="18"/>
              </w:rPr>
              <w:t>stali prihodi</w:t>
            </w:r>
          </w:p>
        </w:tc>
        <w:tc>
          <w:tcPr>
            <w:tcW w:w="1559" w:type="dxa"/>
          </w:tcPr>
          <w:p w:rsidR="00F43FC9" w:rsidRPr="00047FAF" w:rsidRDefault="00EC649B" w:rsidP="00564BA5">
            <w:pPr>
              <w:jc w:val="right"/>
              <w:rPr>
                <w:rFonts w:ascii="Arial" w:hAnsi="Arial" w:cs="Arial"/>
                <w:i/>
                <w:sz w:val="18"/>
                <w:szCs w:val="18"/>
              </w:rPr>
            </w:pPr>
            <w:r w:rsidRPr="00047FAF">
              <w:rPr>
                <w:rFonts w:ascii="Arial" w:hAnsi="Arial" w:cs="Arial"/>
                <w:i/>
                <w:sz w:val="18"/>
                <w:szCs w:val="18"/>
              </w:rPr>
              <w:t>0</w:t>
            </w:r>
          </w:p>
        </w:tc>
      </w:tr>
      <w:tr w:rsidR="00F43FC9" w:rsidRPr="00C1613F" w:rsidTr="00E80B9B">
        <w:tc>
          <w:tcPr>
            <w:tcW w:w="709" w:type="dxa"/>
            <w:vMerge/>
          </w:tcPr>
          <w:p w:rsidR="00F43FC9" w:rsidRPr="00C1613F" w:rsidRDefault="00F43FC9" w:rsidP="00822313">
            <w:pPr>
              <w:rPr>
                <w:rFonts w:ascii="Arial" w:hAnsi="Arial" w:cs="Arial"/>
                <w:sz w:val="18"/>
                <w:szCs w:val="18"/>
              </w:rPr>
            </w:pPr>
          </w:p>
        </w:tc>
        <w:tc>
          <w:tcPr>
            <w:tcW w:w="6520" w:type="dxa"/>
            <w:gridSpan w:val="2"/>
          </w:tcPr>
          <w:p w:rsidR="00F43FC9" w:rsidRPr="00A134A6" w:rsidRDefault="00F43FC9" w:rsidP="00F43FC9">
            <w:pPr>
              <w:jc w:val="right"/>
              <w:rPr>
                <w:rFonts w:ascii="Arial" w:hAnsi="Arial" w:cs="Arial"/>
                <w:b/>
                <w:sz w:val="18"/>
                <w:szCs w:val="18"/>
              </w:rPr>
            </w:pPr>
            <w:r w:rsidRPr="00A134A6">
              <w:rPr>
                <w:rFonts w:ascii="Arial" w:hAnsi="Arial" w:cs="Arial"/>
                <w:b/>
                <w:sz w:val="18"/>
                <w:szCs w:val="18"/>
              </w:rPr>
              <w:t>Ukupno gospodarska djelatnost</w:t>
            </w:r>
          </w:p>
        </w:tc>
        <w:tc>
          <w:tcPr>
            <w:tcW w:w="1559" w:type="dxa"/>
          </w:tcPr>
          <w:p w:rsidR="00F43FC9" w:rsidRPr="00F71C64" w:rsidRDefault="00047FAF" w:rsidP="00564BA5">
            <w:pPr>
              <w:jc w:val="right"/>
              <w:rPr>
                <w:rFonts w:ascii="Arial" w:hAnsi="Arial" w:cs="Arial"/>
                <w:b/>
                <w:color w:val="FF0000"/>
                <w:sz w:val="18"/>
                <w:szCs w:val="18"/>
              </w:rPr>
            </w:pPr>
            <w:r w:rsidRPr="00047FAF">
              <w:rPr>
                <w:rFonts w:ascii="Arial" w:hAnsi="Arial" w:cs="Arial"/>
                <w:b/>
                <w:sz w:val="18"/>
                <w:szCs w:val="18"/>
              </w:rPr>
              <w:t>479.400</w:t>
            </w:r>
          </w:p>
        </w:tc>
      </w:tr>
      <w:tr w:rsidR="00F43FC9" w:rsidRPr="00C1613F" w:rsidTr="00E80B9B">
        <w:tc>
          <w:tcPr>
            <w:tcW w:w="7229" w:type="dxa"/>
            <w:gridSpan w:val="3"/>
          </w:tcPr>
          <w:p w:rsidR="00F43FC9" w:rsidRPr="00564BA5" w:rsidRDefault="00F43FC9" w:rsidP="00F43FC9">
            <w:pPr>
              <w:jc w:val="right"/>
              <w:rPr>
                <w:rFonts w:ascii="Arial" w:hAnsi="Arial" w:cs="Arial"/>
                <w:b/>
                <w:sz w:val="18"/>
                <w:szCs w:val="18"/>
              </w:rPr>
            </w:pPr>
            <w:r w:rsidRPr="00564BA5">
              <w:rPr>
                <w:rFonts w:ascii="Arial" w:hAnsi="Arial" w:cs="Arial"/>
                <w:b/>
                <w:sz w:val="18"/>
                <w:szCs w:val="18"/>
              </w:rPr>
              <w:t>SVEUKUPNO</w:t>
            </w:r>
          </w:p>
        </w:tc>
        <w:tc>
          <w:tcPr>
            <w:tcW w:w="1559" w:type="dxa"/>
          </w:tcPr>
          <w:p w:rsidR="00F43FC9" w:rsidRPr="00F71C64" w:rsidRDefault="00047FAF" w:rsidP="00564BA5">
            <w:pPr>
              <w:jc w:val="right"/>
              <w:rPr>
                <w:rFonts w:ascii="Arial" w:hAnsi="Arial" w:cs="Arial"/>
                <w:b/>
                <w:color w:val="FF0000"/>
                <w:sz w:val="18"/>
                <w:szCs w:val="18"/>
              </w:rPr>
            </w:pPr>
            <w:r w:rsidRPr="00047FAF">
              <w:rPr>
                <w:rFonts w:ascii="Arial" w:hAnsi="Arial" w:cs="Arial"/>
                <w:b/>
                <w:sz w:val="18"/>
                <w:szCs w:val="18"/>
              </w:rPr>
              <w:t>642.000</w:t>
            </w:r>
          </w:p>
        </w:tc>
      </w:tr>
    </w:tbl>
    <w:p w:rsidR="008918C2" w:rsidRDefault="00D74FA3" w:rsidP="008918C2">
      <w:pPr>
        <w:spacing w:after="0"/>
        <w:rPr>
          <w:rFonts w:ascii="Arial" w:hAnsi="Arial" w:cs="Arial"/>
          <w:b/>
        </w:rPr>
      </w:pPr>
      <w:r>
        <w:rPr>
          <w:rFonts w:ascii="Arial" w:hAnsi="Arial" w:cs="Arial"/>
          <w:b/>
        </w:rPr>
        <w:lastRenderedPageBreak/>
        <w:t>V</w:t>
      </w:r>
      <w:r w:rsidR="00F71C64">
        <w:rPr>
          <w:rFonts w:ascii="Arial" w:hAnsi="Arial" w:cs="Arial"/>
          <w:b/>
        </w:rPr>
        <w:t>.2. Plan prihoda za 2025</w:t>
      </w:r>
      <w:r w:rsidR="008918C2">
        <w:rPr>
          <w:rFonts w:ascii="Arial" w:hAnsi="Arial" w:cs="Arial"/>
          <w:b/>
        </w:rPr>
        <w:t xml:space="preserve">. godinu po vrsti prihoda </w:t>
      </w:r>
    </w:p>
    <w:p w:rsidR="008918C2" w:rsidRDefault="008918C2" w:rsidP="008918C2">
      <w:pPr>
        <w:spacing w:after="0"/>
        <w:rPr>
          <w:rFonts w:ascii="Arial" w:hAnsi="Arial" w:cs="Arial"/>
          <w:b/>
        </w:rPr>
      </w:pPr>
    </w:p>
    <w:tbl>
      <w:tblPr>
        <w:tblStyle w:val="Reetkatablice"/>
        <w:tblW w:w="0" w:type="auto"/>
        <w:tblInd w:w="392" w:type="dxa"/>
        <w:tblLook w:val="04A0" w:firstRow="1" w:lastRow="0" w:firstColumn="1" w:lastColumn="0" w:noHBand="0" w:noVBand="1"/>
      </w:tblPr>
      <w:tblGrid>
        <w:gridCol w:w="4536"/>
        <w:gridCol w:w="1559"/>
        <w:gridCol w:w="1418"/>
        <w:gridCol w:w="1275"/>
      </w:tblGrid>
      <w:tr w:rsidR="0053637E" w:rsidRPr="0053637E" w:rsidTr="00E56E23">
        <w:tc>
          <w:tcPr>
            <w:tcW w:w="4536" w:type="dxa"/>
          </w:tcPr>
          <w:p w:rsidR="00B93A97" w:rsidRDefault="00B93A97" w:rsidP="00B93A97">
            <w:pPr>
              <w:jc w:val="center"/>
              <w:rPr>
                <w:rFonts w:ascii="Arial" w:hAnsi="Arial" w:cs="Arial"/>
                <w:b/>
                <w:sz w:val="18"/>
                <w:szCs w:val="18"/>
              </w:rPr>
            </w:pPr>
          </w:p>
          <w:p w:rsidR="0053637E" w:rsidRPr="0053637E" w:rsidRDefault="0053637E" w:rsidP="00B93A97">
            <w:pPr>
              <w:jc w:val="center"/>
              <w:rPr>
                <w:rFonts w:ascii="Arial" w:hAnsi="Arial" w:cs="Arial"/>
                <w:b/>
                <w:sz w:val="18"/>
                <w:szCs w:val="18"/>
              </w:rPr>
            </w:pPr>
            <w:r w:rsidRPr="0053637E">
              <w:rPr>
                <w:rFonts w:ascii="Arial" w:hAnsi="Arial" w:cs="Arial"/>
                <w:b/>
                <w:sz w:val="18"/>
                <w:szCs w:val="18"/>
              </w:rPr>
              <w:t>OPIS</w:t>
            </w:r>
          </w:p>
        </w:tc>
        <w:tc>
          <w:tcPr>
            <w:tcW w:w="1559" w:type="dxa"/>
          </w:tcPr>
          <w:p w:rsidR="0053637E" w:rsidRDefault="0053637E" w:rsidP="0053637E">
            <w:pPr>
              <w:jc w:val="center"/>
              <w:rPr>
                <w:rFonts w:ascii="Arial" w:hAnsi="Arial" w:cs="Arial"/>
                <w:b/>
                <w:sz w:val="18"/>
                <w:szCs w:val="18"/>
              </w:rPr>
            </w:pPr>
            <w:r>
              <w:rPr>
                <w:rFonts w:ascii="Arial" w:hAnsi="Arial" w:cs="Arial"/>
                <w:b/>
                <w:sz w:val="18"/>
                <w:szCs w:val="18"/>
              </w:rPr>
              <w:t xml:space="preserve">Plan </w:t>
            </w:r>
          </w:p>
          <w:p w:rsidR="0053637E" w:rsidRPr="0053637E" w:rsidRDefault="007A0F6A" w:rsidP="0053637E">
            <w:pPr>
              <w:jc w:val="center"/>
              <w:rPr>
                <w:rFonts w:ascii="Arial" w:hAnsi="Arial" w:cs="Arial"/>
                <w:b/>
                <w:sz w:val="18"/>
                <w:szCs w:val="18"/>
              </w:rPr>
            </w:pPr>
            <w:r>
              <w:rPr>
                <w:rFonts w:ascii="Arial" w:hAnsi="Arial" w:cs="Arial"/>
                <w:b/>
                <w:sz w:val="18"/>
                <w:szCs w:val="18"/>
              </w:rPr>
              <w:t>2024</w:t>
            </w:r>
            <w:r w:rsidR="0053637E">
              <w:rPr>
                <w:rFonts w:ascii="Arial" w:hAnsi="Arial" w:cs="Arial"/>
                <w:b/>
                <w:sz w:val="18"/>
                <w:szCs w:val="18"/>
              </w:rPr>
              <w:t>.</w:t>
            </w:r>
            <w:r w:rsidR="00E56E23">
              <w:rPr>
                <w:rFonts w:ascii="Arial" w:hAnsi="Arial" w:cs="Arial"/>
                <w:b/>
                <w:sz w:val="18"/>
                <w:szCs w:val="18"/>
              </w:rPr>
              <w:t xml:space="preserve"> </w:t>
            </w:r>
            <w:r w:rsidR="00E56E23">
              <w:rPr>
                <w:rFonts w:ascii="Arial" w:hAnsi="Arial" w:cs="Arial"/>
                <w:sz w:val="16"/>
                <w:szCs w:val="16"/>
              </w:rPr>
              <w:t>(</w:t>
            </w:r>
            <w:r w:rsidR="00D877C2">
              <w:rPr>
                <w:rFonts w:ascii="Arial" w:hAnsi="Arial" w:cs="Arial"/>
                <w:sz w:val="16"/>
                <w:szCs w:val="16"/>
              </w:rPr>
              <w:t>eur</w:t>
            </w:r>
            <w:r w:rsidR="00E56E23" w:rsidRPr="00E56E23">
              <w:rPr>
                <w:rFonts w:ascii="Arial" w:hAnsi="Arial" w:cs="Arial"/>
                <w:sz w:val="16"/>
                <w:szCs w:val="16"/>
              </w:rPr>
              <w:t>)</w:t>
            </w:r>
          </w:p>
        </w:tc>
        <w:tc>
          <w:tcPr>
            <w:tcW w:w="1418" w:type="dxa"/>
          </w:tcPr>
          <w:p w:rsidR="0053637E" w:rsidRDefault="0053637E" w:rsidP="0053637E">
            <w:pPr>
              <w:jc w:val="center"/>
              <w:rPr>
                <w:rFonts w:ascii="Arial" w:hAnsi="Arial" w:cs="Arial"/>
                <w:b/>
                <w:sz w:val="18"/>
                <w:szCs w:val="18"/>
              </w:rPr>
            </w:pPr>
            <w:r>
              <w:rPr>
                <w:rFonts w:ascii="Arial" w:hAnsi="Arial" w:cs="Arial"/>
                <w:b/>
                <w:sz w:val="18"/>
                <w:szCs w:val="18"/>
              </w:rPr>
              <w:t xml:space="preserve">Plan </w:t>
            </w:r>
          </w:p>
          <w:p w:rsidR="0053637E" w:rsidRPr="0053637E" w:rsidRDefault="00627C87" w:rsidP="00D877C2">
            <w:pPr>
              <w:jc w:val="center"/>
              <w:rPr>
                <w:rFonts w:ascii="Arial" w:hAnsi="Arial" w:cs="Arial"/>
                <w:b/>
                <w:sz w:val="18"/>
                <w:szCs w:val="18"/>
              </w:rPr>
            </w:pPr>
            <w:r>
              <w:rPr>
                <w:rFonts w:ascii="Arial" w:hAnsi="Arial" w:cs="Arial"/>
                <w:b/>
                <w:sz w:val="18"/>
                <w:szCs w:val="18"/>
              </w:rPr>
              <w:t>202</w:t>
            </w:r>
            <w:r w:rsidR="007A0F6A">
              <w:rPr>
                <w:rFonts w:ascii="Arial" w:hAnsi="Arial" w:cs="Arial"/>
                <w:b/>
                <w:sz w:val="18"/>
                <w:szCs w:val="18"/>
              </w:rPr>
              <w:t>5</w:t>
            </w:r>
            <w:r w:rsidR="0053637E">
              <w:rPr>
                <w:rFonts w:ascii="Arial" w:hAnsi="Arial" w:cs="Arial"/>
                <w:b/>
                <w:sz w:val="18"/>
                <w:szCs w:val="18"/>
              </w:rPr>
              <w:t>.</w:t>
            </w:r>
            <w:r w:rsidR="00E56E23">
              <w:rPr>
                <w:rFonts w:ascii="Arial" w:hAnsi="Arial" w:cs="Arial"/>
                <w:sz w:val="16"/>
                <w:szCs w:val="16"/>
              </w:rPr>
              <w:t xml:space="preserve"> (</w:t>
            </w:r>
            <w:r w:rsidR="00D877C2">
              <w:rPr>
                <w:rFonts w:ascii="Arial" w:hAnsi="Arial" w:cs="Arial"/>
                <w:sz w:val="16"/>
                <w:szCs w:val="16"/>
              </w:rPr>
              <w:t>eur</w:t>
            </w:r>
            <w:r w:rsidR="00E56E23" w:rsidRPr="00E56E23">
              <w:rPr>
                <w:rFonts w:ascii="Arial" w:hAnsi="Arial" w:cs="Arial"/>
                <w:sz w:val="16"/>
                <w:szCs w:val="16"/>
              </w:rPr>
              <w:t>)</w:t>
            </w:r>
          </w:p>
        </w:tc>
        <w:tc>
          <w:tcPr>
            <w:tcW w:w="1275" w:type="dxa"/>
          </w:tcPr>
          <w:p w:rsidR="0053637E" w:rsidRDefault="0053637E" w:rsidP="0053637E">
            <w:pPr>
              <w:jc w:val="center"/>
              <w:rPr>
                <w:rFonts w:ascii="Arial" w:hAnsi="Arial" w:cs="Arial"/>
                <w:b/>
                <w:sz w:val="18"/>
                <w:szCs w:val="18"/>
              </w:rPr>
            </w:pPr>
            <w:r>
              <w:rPr>
                <w:rFonts w:ascii="Arial" w:hAnsi="Arial" w:cs="Arial"/>
                <w:b/>
                <w:sz w:val="18"/>
                <w:szCs w:val="18"/>
              </w:rPr>
              <w:t>Indeks</w:t>
            </w:r>
          </w:p>
          <w:p w:rsidR="0053637E" w:rsidRPr="0053637E" w:rsidRDefault="00C94A67" w:rsidP="0053637E">
            <w:pPr>
              <w:jc w:val="center"/>
              <w:rPr>
                <w:rFonts w:ascii="Arial" w:hAnsi="Arial" w:cs="Arial"/>
                <w:sz w:val="16"/>
                <w:szCs w:val="16"/>
              </w:rPr>
            </w:pPr>
            <w:r>
              <w:rPr>
                <w:rFonts w:ascii="Arial" w:hAnsi="Arial" w:cs="Arial"/>
                <w:sz w:val="16"/>
                <w:szCs w:val="16"/>
              </w:rPr>
              <w:t>(3/2</w:t>
            </w:r>
            <w:r w:rsidR="006A3871">
              <w:rPr>
                <w:rFonts w:ascii="Arial" w:hAnsi="Arial" w:cs="Arial"/>
                <w:sz w:val="16"/>
                <w:szCs w:val="16"/>
              </w:rPr>
              <w:t xml:space="preserve"> x 100</w:t>
            </w:r>
            <w:r w:rsidR="0053637E" w:rsidRPr="0053637E">
              <w:rPr>
                <w:rFonts w:ascii="Arial" w:hAnsi="Arial" w:cs="Arial"/>
                <w:sz w:val="16"/>
                <w:szCs w:val="16"/>
              </w:rPr>
              <w:t>)</w:t>
            </w:r>
          </w:p>
        </w:tc>
      </w:tr>
      <w:tr w:rsidR="0053637E" w:rsidRPr="0053637E" w:rsidTr="00E56E23">
        <w:trPr>
          <w:trHeight w:val="119"/>
        </w:trPr>
        <w:tc>
          <w:tcPr>
            <w:tcW w:w="4536" w:type="dxa"/>
          </w:tcPr>
          <w:p w:rsidR="0053637E" w:rsidRPr="0053637E" w:rsidRDefault="0053637E" w:rsidP="0053637E">
            <w:pPr>
              <w:jc w:val="center"/>
              <w:rPr>
                <w:rFonts w:ascii="Arial" w:hAnsi="Arial" w:cs="Arial"/>
                <w:sz w:val="16"/>
                <w:szCs w:val="16"/>
              </w:rPr>
            </w:pPr>
            <w:r w:rsidRPr="0053637E">
              <w:rPr>
                <w:rFonts w:ascii="Arial" w:hAnsi="Arial" w:cs="Arial"/>
                <w:sz w:val="16"/>
                <w:szCs w:val="16"/>
              </w:rPr>
              <w:t>1</w:t>
            </w:r>
          </w:p>
        </w:tc>
        <w:tc>
          <w:tcPr>
            <w:tcW w:w="1559" w:type="dxa"/>
          </w:tcPr>
          <w:p w:rsidR="0053637E" w:rsidRPr="0053637E" w:rsidRDefault="0053637E" w:rsidP="0053637E">
            <w:pPr>
              <w:jc w:val="center"/>
              <w:rPr>
                <w:rFonts w:ascii="Arial" w:hAnsi="Arial" w:cs="Arial"/>
                <w:sz w:val="16"/>
                <w:szCs w:val="16"/>
              </w:rPr>
            </w:pPr>
            <w:r w:rsidRPr="0053637E">
              <w:rPr>
                <w:rFonts w:ascii="Arial" w:hAnsi="Arial" w:cs="Arial"/>
                <w:sz w:val="16"/>
                <w:szCs w:val="16"/>
              </w:rPr>
              <w:t>2</w:t>
            </w:r>
          </w:p>
        </w:tc>
        <w:tc>
          <w:tcPr>
            <w:tcW w:w="1418" w:type="dxa"/>
          </w:tcPr>
          <w:p w:rsidR="0053637E" w:rsidRPr="0053637E" w:rsidRDefault="0053637E" w:rsidP="0053637E">
            <w:pPr>
              <w:jc w:val="center"/>
              <w:rPr>
                <w:rFonts w:ascii="Arial" w:hAnsi="Arial" w:cs="Arial"/>
                <w:sz w:val="16"/>
                <w:szCs w:val="16"/>
              </w:rPr>
            </w:pPr>
            <w:r w:rsidRPr="0053637E">
              <w:rPr>
                <w:rFonts w:ascii="Arial" w:hAnsi="Arial" w:cs="Arial"/>
                <w:sz w:val="16"/>
                <w:szCs w:val="16"/>
              </w:rPr>
              <w:t>3</w:t>
            </w:r>
          </w:p>
        </w:tc>
        <w:tc>
          <w:tcPr>
            <w:tcW w:w="1275" w:type="dxa"/>
          </w:tcPr>
          <w:p w:rsidR="0053637E" w:rsidRPr="0053637E" w:rsidRDefault="0053637E" w:rsidP="0053637E">
            <w:pPr>
              <w:jc w:val="center"/>
              <w:rPr>
                <w:rFonts w:ascii="Arial" w:hAnsi="Arial" w:cs="Arial"/>
                <w:sz w:val="16"/>
                <w:szCs w:val="16"/>
              </w:rPr>
            </w:pPr>
            <w:r w:rsidRPr="0053637E">
              <w:rPr>
                <w:rFonts w:ascii="Arial" w:hAnsi="Arial" w:cs="Arial"/>
                <w:sz w:val="16"/>
                <w:szCs w:val="16"/>
              </w:rPr>
              <w:t>4</w:t>
            </w:r>
          </w:p>
        </w:tc>
      </w:tr>
      <w:tr w:rsidR="0053637E" w:rsidRPr="0053637E" w:rsidTr="00E56E23">
        <w:tc>
          <w:tcPr>
            <w:tcW w:w="4536" w:type="dxa"/>
          </w:tcPr>
          <w:p w:rsidR="0053637E" w:rsidRPr="0053637E" w:rsidRDefault="0053637E" w:rsidP="008918C2">
            <w:pPr>
              <w:rPr>
                <w:rFonts w:ascii="Arial" w:hAnsi="Arial" w:cs="Arial"/>
                <w:b/>
                <w:sz w:val="18"/>
                <w:szCs w:val="18"/>
              </w:rPr>
            </w:pPr>
            <w:r>
              <w:rPr>
                <w:rFonts w:ascii="Arial" w:hAnsi="Arial" w:cs="Arial"/>
                <w:b/>
                <w:sz w:val="18"/>
                <w:szCs w:val="18"/>
              </w:rPr>
              <w:t>Prihodi od komunalnih djelatnosti</w:t>
            </w:r>
          </w:p>
        </w:tc>
        <w:tc>
          <w:tcPr>
            <w:tcW w:w="1559" w:type="dxa"/>
          </w:tcPr>
          <w:p w:rsidR="0053637E" w:rsidRPr="007A0F6A" w:rsidRDefault="007A0F6A" w:rsidP="00B93A97">
            <w:pPr>
              <w:jc w:val="right"/>
              <w:rPr>
                <w:rFonts w:ascii="Arial" w:hAnsi="Arial" w:cs="Arial"/>
                <w:b/>
                <w:sz w:val="18"/>
                <w:szCs w:val="18"/>
              </w:rPr>
            </w:pPr>
            <w:r w:rsidRPr="007A0F6A">
              <w:rPr>
                <w:rFonts w:ascii="Arial" w:hAnsi="Arial" w:cs="Arial"/>
                <w:b/>
                <w:sz w:val="18"/>
                <w:szCs w:val="18"/>
              </w:rPr>
              <w:t>127.540</w:t>
            </w:r>
          </w:p>
        </w:tc>
        <w:tc>
          <w:tcPr>
            <w:tcW w:w="1418" w:type="dxa"/>
          </w:tcPr>
          <w:p w:rsidR="0053637E" w:rsidRPr="00047FAF" w:rsidRDefault="00047FAF" w:rsidP="00B93A97">
            <w:pPr>
              <w:jc w:val="right"/>
              <w:rPr>
                <w:rFonts w:ascii="Arial" w:hAnsi="Arial" w:cs="Arial"/>
                <w:b/>
                <w:sz w:val="18"/>
                <w:szCs w:val="18"/>
              </w:rPr>
            </w:pPr>
            <w:r w:rsidRPr="00047FAF">
              <w:rPr>
                <w:rFonts w:ascii="Arial" w:hAnsi="Arial" w:cs="Arial"/>
                <w:b/>
                <w:sz w:val="18"/>
                <w:szCs w:val="18"/>
              </w:rPr>
              <w:t>162.600</w:t>
            </w:r>
          </w:p>
        </w:tc>
        <w:tc>
          <w:tcPr>
            <w:tcW w:w="1275" w:type="dxa"/>
          </w:tcPr>
          <w:p w:rsidR="0053637E" w:rsidRPr="0005337D" w:rsidRDefault="0005337D" w:rsidP="00B93A97">
            <w:pPr>
              <w:jc w:val="center"/>
              <w:rPr>
                <w:rFonts w:ascii="Arial" w:hAnsi="Arial" w:cs="Arial"/>
                <w:b/>
                <w:sz w:val="18"/>
                <w:szCs w:val="18"/>
              </w:rPr>
            </w:pPr>
            <w:r w:rsidRPr="0005337D">
              <w:rPr>
                <w:rFonts w:ascii="Arial" w:hAnsi="Arial" w:cs="Arial"/>
                <w:b/>
                <w:sz w:val="18"/>
                <w:szCs w:val="18"/>
              </w:rPr>
              <w:t>127,48</w:t>
            </w:r>
          </w:p>
        </w:tc>
      </w:tr>
      <w:tr w:rsidR="0053637E" w:rsidRPr="0053637E" w:rsidTr="00E56E23">
        <w:tc>
          <w:tcPr>
            <w:tcW w:w="4536" w:type="dxa"/>
          </w:tcPr>
          <w:p w:rsidR="0053637E" w:rsidRPr="0053637E" w:rsidRDefault="0053637E" w:rsidP="008918C2">
            <w:pPr>
              <w:rPr>
                <w:rFonts w:ascii="Arial" w:hAnsi="Arial" w:cs="Arial"/>
                <w:sz w:val="18"/>
                <w:szCs w:val="18"/>
              </w:rPr>
            </w:pPr>
            <w:r w:rsidRPr="0053637E">
              <w:rPr>
                <w:rFonts w:ascii="Arial" w:hAnsi="Arial" w:cs="Arial"/>
                <w:sz w:val="18"/>
                <w:szCs w:val="18"/>
              </w:rPr>
              <w:t>Poslovni prihodi</w:t>
            </w:r>
          </w:p>
        </w:tc>
        <w:tc>
          <w:tcPr>
            <w:tcW w:w="1559" w:type="dxa"/>
          </w:tcPr>
          <w:p w:rsidR="0053637E" w:rsidRPr="007A0F6A" w:rsidRDefault="007A0F6A" w:rsidP="00B93A97">
            <w:pPr>
              <w:jc w:val="right"/>
              <w:rPr>
                <w:rFonts w:ascii="Arial" w:hAnsi="Arial" w:cs="Arial"/>
                <w:sz w:val="18"/>
                <w:szCs w:val="18"/>
              </w:rPr>
            </w:pPr>
            <w:r w:rsidRPr="007A0F6A">
              <w:rPr>
                <w:rFonts w:ascii="Arial" w:hAnsi="Arial" w:cs="Arial"/>
                <w:sz w:val="18"/>
                <w:szCs w:val="18"/>
              </w:rPr>
              <w:t>127.440</w:t>
            </w:r>
          </w:p>
        </w:tc>
        <w:tc>
          <w:tcPr>
            <w:tcW w:w="1418" w:type="dxa"/>
          </w:tcPr>
          <w:p w:rsidR="0053637E" w:rsidRPr="00047FAF" w:rsidRDefault="00047FAF" w:rsidP="00B93A97">
            <w:pPr>
              <w:jc w:val="right"/>
              <w:rPr>
                <w:rFonts w:ascii="Arial" w:hAnsi="Arial" w:cs="Arial"/>
                <w:sz w:val="18"/>
                <w:szCs w:val="18"/>
              </w:rPr>
            </w:pPr>
            <w:r w:rsidRPr="00047FAF">
              <w:rPr>
                <w:rFonts w:ascii="Arial" w:hAnsi="Arial" w:cs="Arial"/>
                <w:sz w:val="18"/>
                <w:szCs w:val="18"/>
              </w:rPr>
              <w:t>162.550</w:t>
            </w:r>
          </w:p>
        </w:tc>
        <w:tc>
          <w:tcPr>
            <w:tcW w:w="1275" w:type="dxa"/>
          </w:tcPr>
          <w:p w:rsidR="0053637E" w:rsidRPr="0005337D" w:rsidRDefault="0053637E" w:rsidP="00B93A97">
            <w:pPr>
              <w:jc w:val="center"/>
              <w:rPr>
                <w:rFonts w:ascii="Arial" w:hAnsi="Arial" w:cs="Arial"/>
                <w:sz w:val="18"/>
                <w:szCs w:val="18"/>
              </w:rPr>
            </w:pPr>
          </w:p>
        </w:tc>
      </w:tr>
      <w:tr w:rsidR="0053637E" w:rsidRPr="0053637E" w:rsidTr="00E56E23">
        <w:tc>
          <w:tcPr>
            <w:tcW w:w="4536" w:type="dxa"/>
          </w:tcPr>
          <w:p w:rsidR="0053637E" w:rsidRPr="0053637E" w:rsidRDefault="0053637E" w:rsidP="008918C2">
            <w:pPr>
              <w:rPr>
                <w:rFonts w:ascii="Arial" w:hAnsi="Arial" w:cs="Arial"/>
                <w:sz w:val="18"/>
                <w:szCs w:val="18"/>
              </w:rPr>
            </w:pPr>
            <w:r w:rsidRPr="0053637E">
              <w:rPr>
                <w:rFonts w:ascii="Arial" w:hAnsi="Arial" w:cs="Arial"/>
                <w:sz w:val="18"/>
                <w:szCs w:val="18"/>
              </w:rPr>
              <w:t>Financijski prihodi</w:t>
            </w:r>
          </w:p>
        </w:tc>
        <w:tc>
          <w:tcPr>
            <w:tcW w:w="1559" w:type="dxa"/>
          </w:tcPr>
          <w:p w:rsidR="0053637E" w:rsidRPr="007A0F6A" w:rsidRDefault="007A0F6A" w:rsidP="00B93A97">
            <w:pPr>
              <w:jc w:val="right"/>
              <w:rPr>
                <w:rFonts w:ascii="Arial" w:hAnsi="Arial" w:cs="Arial"/>
                <w:sz w:val="18"/>
                <w:szCs w:val="18"/>
              </w:rPr>
            </w:pPr>
            <w:r w:rsidRPr="007A0F6A">
              <w:rPr>
                <w:rFonts w:ascii="Arial" w:hAnsi="Arial" w:cs="Arial"/>
                <w:sz w:val="18"/>
                <w:szCs w:val="18"/>
              </w:rPr>
              <w:t>10</w:t>
            </w:r>
            <w:r w:rsidR="00E2505F" w:rsidRPr="007A0F6A">
              <w:rPr>
                <w:rFonts w:ascii="Arial" w:hAnsi="Arial" w:cs="Arial"/>
                <w:sz w:val="18"/>
                <w:szCs w:val="18"/>
              </w:rPr>
              <w:t>0</w:t>
            </w:r>
          </w:p>
        </w:tc>
        <w:tc>
          <w:tcPr>
            <w:tcW w:w="1418" w:type="dxa"/>
          </w:tcPr>
          <w:p w:rsidR="0053637E" w:rsidRPr="00047FAF" w:rsidRDefault="00047FAF" w:rsidP="00B93A97">
            <w:pPr>
              <w:jc w:val="right"/>
              <w:rPr>
                <w:rFonts w:ascii="Arial" w:hAnsi="Arial" w:cs="Arial"/>
                <w:sz w:val="18"/>
                <w:szCs w:val="18"/>
              </w:rPr>
            </w:pPr>
            <w:r w:rsidRPr="00047FAF">
              <w:rPr>
                <w:rFonts w:ascii="Arial" w:hAnsi="Arial" w:cs="Arial"/>
                <w:sz w:val="18"/>
                <w:szCs w:val="18"/>
              </w:rPr>
              <w:t>50</w:t>
            </w:r>
          </w:p>
        </w:tc>
        <w:tc>
          <w:tcPr>
            <w:tcW w:w="1275" w:type="dxa"/>
          </w:tcPr>
          <w:p w:rsidR="0053637E" w:rsidRPr="0005337D" w:rsidRDefault="0053637E" w:rsidP="00B93A97">
            <w:pPr>
              <w:jc w:val="center"/>
              <w:rPr>
                <w:rFonts w:ascii="Arial" w:hAnsi="Arial" w:cs="Arial"/>
                <w:sz w:val="18"/>
                <w:szCs w:val="18"/>
              </w:rPr>
            </w:pPr>
          </w:p>
        </w:tc>
      </w:tr>
      <w:tr w:rsidR="0053637E" w:rsidRPr="0053637E" w:rsidTr="00E56E23">
        <w:tc>
          <w:tcPr>
            <w:tcW w:w="4536" w:type="dxa"/>
          </w:tcPr>
          <w:p w:rsidR="0053637E" w:rsidRPr="0053637E" w:rsidRDefault="0053637E" w:rsidP="008918C2">
            <w:pPr>
              <w:rPr>
                <w:rFonts w:ascii="Arial" w:hAnsi="Arial" w:cs="Arial"/>
                <w:b/>
                <w:sz w:val="18"/>
                <w:szCs w:val="18"/>
              </w:rPr>
            </w:pPr>
            <w:r>
              <w:rPr>
                <w:rFonts w:ascii="Arial" w:hAnsi="Arial" w:cs="Arial"/>
                <w:b/>
                <w:sz w:val="18"/>
                <w:szCs w:val="18"/>
              </w:rPr>
              <w:t>Prihodi od gospodarskih djelatnosti</w:t>
            </w:r>
          </w:p>
        </w:tc>
        <w:tc>
          <w:tcPr>
            <w:tcW w:w="1559" w:type="dxa"/>
          </w:tcPr>
          <w:p w:rsidR="0053637E" w:rsidRPr="007A0F6A" w:rsidRDefault="007A0F6A" w:rsidP="00B93A97">
            <w:pPr>
              <w:jc w:val="right"/>
              <w:rPr>
                <w:rFonts w:ascii="Arial" w:hAnsi="Arial" w:cs="Arial"/>
                <w:b/>
                <w:sz w:val="18"/>
                <w:szCs w:val="18"/>
              </w:rPr>
            </w:pPr>
            <w:r w:rsidRPr="007A0F6A">
              <w:rPr>
                <w:rFonts w:ascii="Arial" w:hAnsi="Arial" w:cs="Arial"/>
                <w:b/>
                <w:sz w:val="18"/>
                <w:szCs w:val="18"/>
              </w:rPr>
              <w:t>473.360</w:t>
            </w:r>
          </w:p>
        </w:tc>
        <w:tc>
          <w:tcPr>
            <w:tcW w:w="1418" w:type="dxa"/>
          </w:tcPr>
          <w:p w:rsidR="0053637E" w:rsidRPr="00047FAF" w:rsidRDefault="00047FAF" w:rsidP="00B93A97">
            <w:pPr>
              <w:jc w:val="right"/>
              <w:rPr>
                <w:rFonts w:ascii="Arial" w:hAnsi="Arial" w:cs="Arial"/>
                <w:b/>
                <w:sz w:val="18"/>
                <w:szCs w:val="18"/>
              </w:rPr>
            </w:pPr>
            <w:r w:rsidRPr="00047FAF">
              <w:rPr>
                <w:rFonts w:ascii="Arial" w:hAnsi="Arial" w:cs="Arial"/>
                <w:b/>
                <w:sz w:val="18"/>
                <w:szCs w:val="18"/>
              </w:rPr>
              <w:t>479.400</w:t>
            </w:r>
          </w:p>
        </w:tc>
        <w:tc>
          <w:tcPr>
            <w:tcW w:w="1275" w:type="dxa"/>
          </w:tcPr>
          <w:p w:rsidR="0053637E" w:rsidRPr="0005337D" w:rsidRDefault="0005337D" w:rsidP="00B93A97">
            <w:pPr>
              <w:jc w:val="center"/>
              <w:rPr>
                <w:rFonts w:ascii="Arial" w:hAnsi="Arial" w:cs="Arial"/>
                <w:b/>
                <w:sz w:val="18"/>
                <w:szCs w:val="18"/>
              </w:rPr>
            </w:pPr>
            <w:r w:rsidRPr="0005337D">
              <w:rPr>
                <w:rFonts w:ascii="Arial" w:hAnsi="Arial" w:cs="Arial"/>
                <w:b/>
                <w:sz w:val="18"/>
                <w:szCs w:val="18"/>
              </w:rPr>
              <w:t>101,27</w:t>
            </w:r>
          </w:p>
        </w:tc>
      </w:tr>
      <w:tr w:rsidR="00E2505F" w:rsidRPr="0053637E" w:rsidTr="00E56E23">
        <w:tc>
          <w:tcPr>
            <w:tcW w:w="4536" w:type="dxa"/>
          </w:tcPr>
          <w:p w:rsidR="00E2505F" w:rsidRPr="0053637E" w:rsidRDefault="00E2505F" w:rsidP="008918C2">
            <w:pPr>
              <w:rPr>
                <w:rFonts w:ascii="Arial" w:hAnsi="Arial" w:cs="Arial"/>
                <w:sz w:val="18"/>
                <w:szCs w:val="18"/>
              </w:rPr>
            </w:pPr>
            <w:r w:rsidRPr="0053637E">
              <w:rPr>
                <w:rFonts w:ascii="Arial" w:hAnsi="Arial" w:cs="Arial"/>
                <w:sz w:val="18"/>
                <w:szCs w:val="18"/>
              </w:rPr>
              <w:t>Poslovni prihodi</w:t>
            </w:r>
          </w:p>
        </w:tc>
        <w:tc>
          <w:tcPr>
            <w:tcW w:w="1559" w:type="dxa"/>
          </w:tcPr>
          <w:p w:rsidR="00E2505F" w:rsidRPr="007A0F6A" w:rsidRDefault="007A0F6A" w:rsidP="000C214A">
            <w:pPr>
              <w:jc w:val="right"/>
              <w:rPr>
                <w:rFonts w:ascii="Arial" w:hAnsi="Arial" w:cs="Arial"/>
                <w:sz w:val="18"/>
                <w:szCs w:val="18"/>
              </w:rPr>
            </w:pPr>
            <w:r w:rsidRPr="007A0F6A">
              <w:rPr>
                <w:rFonts w:ascii="Arial" w:hAnsi="Arial" w:cs="Arial"/>
                <w:sz w:val="18"/>
                <w:szCs w:val="18"/>
              </w:rPr>
              <w:t>472.760</w:t>
            </w:r>
          </w:p>
        </w:tc>
        <w:tc>
          <w:tcPr>
            <w:tcW w:w="1418" w:type="dxa"/>
          </w:tcPr>
          <w:p w:rsidR="00E2505F" w:rsidRPr="00047FAF" w:rsidRDefault="00047FAF" w:rsidP="00B93A97">
            <w:pPr>
              <w:jc w:val="right"/>
              <w:rPr>
                <w:rFonts w:ascii="Arial" w:hAnsi="Arial" w:cs="Arial"/>
                <w:sz w:val="18"/>
                <w:szCs w:val="18"/>
              </w:rPr>
            </w:pPr>
            <w:r w:rsidRPr="00047FAF">
              <w:rPr>
                <w:rFonts w:ascii="Arial" w:hAnsi="Arial" w:cs="Arial"/>
                <w:sz w:val="18"/>
                <w:szCs w:val="18"/>
              </w:rPr>
              <w:t>478.900</w:t>
            </w:r>
          </w:p>
        </w:tc>
        <w:tc>
          <w:tcPr>
            <w:tcW w:w="1275" w:type="dxa"/>
          </w:tcPr>
          <w:p w:rsidR="00E2505F" w:rsidRPr="0005337D" w:rsidRDefault="00E2505F" w:rsidP="00B93A97">
            <w:pPr>
              <w:jc w:val="center"/>
              <w:rPr>
                <w:rFonts w:ascii="Arial" w:hAnsi="Arial" w:cs="Arial"/>
                <w:sz w:val="18"/>
                <w:szCs w:val="18"/>
              </w:rPr>
            </w:pPr>
          </w:p>
        </w:tc>
      </w:tr>
      <w:tr w:rsidR="00E2505F" w:rsidRPr="0053637E" w:rsidTr="00E56E23">
        <w:tc>
          <w:tcPr>
            <w:tcW w:w="4536" w:type="dxa"/>
          </w:tcPr>
          <w:p w:rsidR="00E2505F" w:rsidRPr="0053637E" w:rsidRDefault="00E2505F" w:rsidP="008918C2">
            <w:pPr>
              <w:rPr>
                <w:rFonts w:ascii="Arial" w:hAnsi="Arial" w:cs="Arial"/>
                <w:sz w:val="18"/>
                <w:szCs w:val="18"/>
              </w:rPr>
            </w:pPr>
            <w:r w:rsidRPr="0053637E">
              <w:rPr>
                <w:rFonts w:ascii="Arial" w:hAnsi="Arial" w:cs="Arial"/>
                <w:sz w:val="18"/>
                <w:szCs w:val="18"/>
              </w:rPr>
              <w:t>Financijski prihodi</w:t>
            </w:r>
          </w:p>
        </w:tc>
        <w:tc>
          <w:tcPr>
            <w:tcW w:w="1559" w:type="dxa"/>
          </w:tcPr>
          <w:p w:rsidR="00E2505F" w:rsidRPr="007A0F6A" w:rsidRDefault="007A0F6A" w:rsidP="000C214A">
            <w:pPr>
              <w:jc w:val="right"/>
              <w:rPr>
                <w:rFonts w:ascii="Arial" w:hAnsi="Arial" w:cs="Arial"/>
                <w:sz w:val="18"/>
                <w:szCs w:val="18"/>
              </w:rPr>
            </w:pPr>
            <w:r w:rsidRPr="007A0F6A">
              <w:rPr>
                <w:rFonts w:ascii="Arial" w:hAnsi="Arial" w:cs="Arial"/>
                <w:sz w:val="18"/>
                <w:szCs w:val="18"/>
              </w:rPr>
              <w:t>600</w:t>
            </w:r>
          </w:p>
        </w:tc>
        <w:tc>
          <w:tcPr>
            <w:tcW w:w="1418" w:type="dxa"/>
          </w:tcPr>
          <w:p w:rsidR="00E2505F" w:rsidRPr="00047FAF" w:rsidRDefault="00047FAF" w:rsidP="00B93A97">
            <w:pPr>
              <w:jc w:val="right"/>
              <w:rPr>
                <w:rFonts w:ascii="Arial" w:hAnsi="Arial" w:cs="Arial"/>
                <w:sz w:val="18"/>
                <w:szCs w:val="18"/>
              </w:rPr>
            </w:pPr>
            <w:r w:rsidRPr="00047FAF">
              <w:rPr>
                <w:rFonts w:ascii="Arial" w:hAnsi="Arial" w:cs="Arial"/>
                <w:sz w:val="18"/>
                <w:szCs w:val="18"/>
              </w:rPr>
              <w:t>500</w:t>
            </w:r>
          </w:p>
        </w:tc>
        <w:tc>
          <w:tcPr>
            <w:tcW w:w="1275" w:type="dxa"/>
          </w:tcPr>
          <w:p w:rsidR="00E2505F" w:rsidRPr="0005337D" w:rsidRDefault="00E2505F" w:rsidP="00B93A97">
            <w:pPr>
              <w:jc w:val="center"/>
              <w:rPr>
                <w:rFonts w:ascii="Arial" w:hAnsi="Arial" w:cs="Arial"/>
                <w:sz w:val="18"/>
                <w:szCs w:val="18"/>
              </w:rPr>
            </w:pPr>
          </w:p>
        </w:tc>
      </w:tr>
      <w:tr w:rsidR="00E2505F" w:rsidRPr="0053637E" w:rsidTr="00E56E23">
        <w:tc>
          <w:tcPr>
            <w:tcW w:w="4536" w:type="dxa"/>
          </w:tcPr>
          <w:p w:rsidR="00E2505F" w:rsidRPr="0053637E" w:rsidRDefault="00E2505F" w:rsidP="008918C2">
            <w:pPr>
              <w:rPr>
                <w:rFonts w:ascii="Arial" w:hAnsi="Arial" w:cs="Arial"/>
                <w:b/>
                <w:sz w:val="18"/>
                <w:szCs w:val="18"/>
              </w:rPr>
            </w:pPr>
            <w:r>
              <w:rPr>
                <w:rFonts w:ascii="Arial" w:hAnsi="Arial" w:cs="Arial"/>
                <w:b/>
                <w:sz w:val="18"/>
                <w:szCs w:val="18"/>
              </w:rPr>
              <w:t>UKUPNI PRIHODI</w:t>
            </w:r>
          </w:p>
        </w:tc>
        <w:tc>
          <w:tcPr>
            <w:tcW w:w="1559" w:type="dxa"/>
          </w:tcPr>
          <w:p w:rsidR="00E2505F" w:rsidRPr="007A0F6A" w:rsidRDefault="007A0F6A" w:rsidP="000C214A">
            <w:pPr>
              <w:jc w:val="right"/>
              <w:rPr>
                <w:rFonts w:ascii="Arial" w:hAnsi="Arial" w:cs="Arial"/>
                <w:b/>
                <w:sz w:val="18"/>
                <w:szCs w:val="18"/>
              </w:rPr>
            </w:pPr>
            <w:r w:rsidRPr="007A0F6A">
              <w:rPr>
                <w:rFonts w:ascii="Arial" w:hAnsi="Arial" w:cs="Arial"/>
                <w:b/>
                <w:sz w:val="18"/>
                <w:szCs w:val="18"/>
              </w:rPr>
              <w:t>600.900</w:t>
            </w:r>
          </w:p>
        </w:tc>
        <w:tc>
          <w:tcPr>
            <w:tcW w:w="1418" w:type="dxa"/>
          </w:tcPr>
          <w:p w:rsidR="00E2505F" w:rsidRPr="0005337D" w:rsidRDefault="00047FAF" w:rsidP="00B93A97">
            <w:pPr>
              <w:jc w:val="right"/>
              <w:rPr>
                <w:rFonts w:ascii="Arial" w:hAnsi="Arial" w:cs="Arial"/>
                <w:b/>
                <w:sz w:val="18"/>
                <w:szCs w:val="18"/>
              </w:rPr>
            </w:pPr>
            <w:r w:rsidRPr="0005337D">
              <w:rPr>
                <w:rFonts w:ascii="Arial" w:hAnsi="Arial" w:cs="Arial"/>
                <w:b/>
                <w:sz w:val="18"/>
                <w:szCs w:val="18"/>
              </w:rPr>
              <w:t>642.000</w:t>
            </w:r>
          </w:p>
        </w:tc>
        <w:tc>
          <w:tcPr>
            <w:tcW w:w="1275" w:type="dxa"/>
          </w:tcPr>
          <w:p w:rsidR="00E2505F" w:rsidRPr="0005337D" w:rsidRDefault="0005337D" w:rsidP="00B93A97">
            <w:pPr>
              <w:jc w:val="center"/>
              <w:rPr>
                <w:rFonts w:ascii="Arial" w:hAnsi="Arial" w:cs="Arial"/>
                <w:b/>
                <w:sz w:val="18"/>
                <w:szCs w:val="18"/>
              </w:rPr>
            </w:pPr>
            <w:r w:rsidRPr="0005337D">
              <w:rPr>
                <w:rFonts w:ascii="Arial" w:hAnsi="Arial" w:cs="Arial"/>
                <w:b/>
                <w:sz w:val="18"/>
                <w:szCs w:val="18"/>
              </w:rPr>
              <w:t>106,83</w:t>
            </w:r>
          </w:p>
        </w:tc>
      </w:tr>
      <w:tr w:rsidR="00E2505F" w:rsidRPr="0053637E" w:rsidTr="00E56E23">
        <w:tc>
          <w:tcPr>
            <w:tcW w:w="4536" w:type="dxa"/>
          </w:tcPr>
          <w:p w:rsidR="00E2505F" w:rsidRPr="00B93A97" w:rsidRDefault="00E2505F" w:rsidP="008918C2">
            <w:pPr>
              <w:rPr>
                <w:rFonts w:ascii="Arial" w:hAnsi="Arial" w:cs="Arial"/>
                <w:sz w:val="18"/>
                <w:szCs w:val="18"/>
              </w:rPr>
            </w:pPr>
            <w:r w:rsidRPr="00B93A97">
              <w:rPr>
                <w:rFonts w:ascii="Arial" w:hAnsi="Arial" w:cs="Arial"/>
                <w:sz w:val="18"/>
                <w:szCs w:val="18"/>
              </w:rPr>
              <w:t>UKUPNI poslovni prihodi</w:t>
            </w:r>
          </w:p>
        </w:tc>
        <w:tc>
          <w:tcPr>
            <w:tcW w:w="1559" w:type="dxa"/>
          </w:tcPr>
          <w:p w:rsidR="00E2505F" w:rsidRPr="007A0F6A" w:rsidRDefault="007A0F6A" w:rsidP="000C214A">
            <w:pPr>
              <w:jc w:val="right"/>
              <w:rPr>
                <w:rFonts w:ascii="Arial" w:hAnsi="Arial" w:cs="Arial"/>
                <w:sz w:val="18"/>
                <w:szCs w:val="18"/>
              </w:rPr>
            </w:pPr>
            <w:r w:rsidRPr="007A0F6A">
              <w:rPr>
                <w:rFonts w:ascii="Arial" w:hAnsi="Arial" w:cs="Arial"/>
                <w:sz w:val="18"/>
                <w:szCs w:val="18"/>
              </w:rPr>
              <w:t>600.200</w:t>
            </w:r>
          </w:p>
        </w:tc>
        <w:tc>
          <w:tcPr>
            <w:tcW w:w="1418" w:type="dxa"/>
          </w:tcPr>
          <w:p w:rsidR="00E2505F" w:rsidRPr="0005337D" w:rsidRDefault="0005337D" w:rsidP="00B93A97">
            <w:pPr>
              <w:jc w:val="right"/>
              <w:rPr>
                <w:rFonts w:ascii="Arial" w:hAnsi="Arial" w:cs="Arial"/>
                <w:sz w:val="18"/>
                <w:szCs w:val="18"/>
              </w:rPr>
            </w:pPr>
            <w:r w:rsidRPr="0005337D">
              <w:rPr>
                <w:rFonts w:ascii="Arial" w:hAnsi="Arial" w:cs="Arial"/>
                <w:sz w:val="18"/>
                <w:szCs w:val="18"/>
              </w:rPr>
              <w:t>641.450</w:t>
            </w:r>
          </w:p>
        </w:tc>
        <w:tc>
          <w:tcPr>
            <w:tcW w:w="1275" w:type="dxa"/>
          </w:tcPr>
          <w:p w:rsidR="00E2505F" w:rsidRPr="00F71C64" w:rsidRDefault="00E2505F" w:rsidP="00B93A97">
            <w:pPr>
              <w:jc w:val="center"/>
              <w:rPr>
                <w:rFonts w:ascii="Arial" w:hAnsi="Arial" w:cs="Arial"/>
                <w:color w:val="FF0000"/>
                <w:sz w:val="18"/>
                <w:szCs w:val="18"/>
              </w:rPr>
            </w:pPr>
          </w:p>
        </w:tc>
      </w:tr>
      <w:tr w:rsidR="00E2505F" w:rsidRPr="0053637E" w:rsidTr="00E56E23">
        <w:tc>
          <w:tcPr>
            <w:tcW w:w="4536" w:type="dxa"/>
          </w:tcPr>
          <w:p w:rsidR="00E2505F" w:rsidRPr="00B93A97" w:rsidRDefault="00E2505F" w:rsidP="008918C2">
            <w:pPr>
              <w:rPr>
                <w:rFonts w:ascii="Arial" w:hAnsi="Arial" w:cs="Arial"/>
                <w:sz w:val="18"/>
                <w:szCs w:val="18"/>
              </w:rPr>
            </w:pPr>
            <w:r w:rsidRPr="00B93A97">
              <w:rPr>
                <w:rFonts w:ascii="Arial" w:hAnsi="Arial" w:cs="Arial"/>
                <w:sz w:val="18"/>
                <w:szCs w:val="18"/>
              </w:rPr>
              <w:t>UKUPNI financijski prihodi</w:t>
            </w:r>
          </w:p>
        </w:tc>
        <w:tc>
          <w:tcPr>
            <w:tcW w:w="1559" w:type="dxa"/>
          </w:tcPr>
          <w:p w:rsidR="00E2505F" w:rsidRPr="007A0F6A" w:rsidRDefault="007A0F6A" w:rsidP="000C214A">
            <w:pPr>
              <w:jc w:val="right"/>
              <w:rPr>
                <w:rFonts w:ascii="Arial" w:hAnsi="Arial" w:cs="Arial"/>
                <w:sz w:val="18"/>
                <w:szCs w:val="18"/>
              </w:rPr>
            </w:pPr>
            <w:r w:rsidRPr="007A0F6A">
              <w:rPr>
                <w:rFonts w:ascii="Arial" w:hAnsi="Arial" w:cs="Arial"/>
                <w:sz w:val="18"/>
                <w:szCs w:val="18"/>
              </w:rPr>
              <w:t>700</w:t>
            </w:r>
          </w:p>
        </w:tc>
        <w:tc>
          <w:tcPr>
            <w:tcW w:w="1418" w:type="dxa"/>
          </w:tcPr>
          <w:p w:rsidR="00E2505F" w:rsidRPr="0005337D" w:rsidRDefault="0005337D" w:rsidP="00B93A97">
            <w:pPr>
              <w:jc w:val="right"/>
              <w:rPr>
                <w:rFonts w:ascii="Arial" w:hAnsi="Arial" w:cs="Arial"/>
                <w:sz w:val="18"/>
                <w:szCs w:val="18"/>
              </w:rPr>
            </w:pPr>
            <w:r w:rsidRPr="0005337D">
              <w:rPr>
                <w:rFonts w:ascii="Arial" w:hAnsi="Arial" w:cs="Arial"/>
                <w:sz w:val="18"/>
                <w:szCs w:val="18"/>
              </w:rPr>
              <w:t>550</w:t>
            </w:r>
          </w:p>
        </w:tc>
        <w:tc>
          <w:tcPr>
            <w:tcW w:w="1275" w:type="dxa"/>
          </w:tcPr>
          <w:p w:rsidR="00E2505F" w:rsidRPr="00F71C64" w:rsidRDefault="00E2505F" w:rsidP="00B93A97">
            <w:pPr>
              <w:jc w:val="center"/>
              <w:rPr>
                <w:rFonts w:ascii="Arial" w:hAnsi="Arial" w:cs="Arial"/>
                <w:color w:val="FF0000"/>
                <w:sz w:val="18"/>
                <w:szCs w:val="18"/>
              </w:rPr>
            </w:pPr>
          </w:p>
        </w:tc>
      </w:tr>
    </w:tbl>
    <w:p w:rsidR="00523C49" w:rsidRDefault="00523C49" w:rsidP="00523C49">
      <w:pPr>
        <w:shd w:val="clear" w:color="auto" w:fill="FFFFFF" w:themeFill="background1"/>
        <w:spacing w:after="0"/>
        <w:rPr>
          <w:rFonts w:ascii="Arial" w:hAnsi="Arial" w:cs="Arial"/>
          <w:b/>
          <w:sz w:val="24"/>
          <w:szCs w:val="24"/>
        </w:rPr>
      </w:pPr>
    </w:p>
    <w:p w:rsidR="002B1F64" w:rsidRDefault="002B1F64" w:rsidP="00523C49">
      <w:pPr>
        <w:shd w:val="clear" w:color="auto" w:fill="FFFFFF" w:themeFill="background1"/>
        <w:spacing w:after="0"/>
        <w:rPr>
          <w:rFonts w:ascii="Arial" w:hAnsi="Arial" w:cs="Arial"/>
          <w:b/>
          <w:sz w:val="24"/>
          <w:szCs w:val="24"/>
        </w:rPr>
      </w:pPr>
    </w:p>
    <w:p w:rsidR="00523C49" w:rsidRDefault="00523C49" w:rsidP="00523C49">
      <w:pPr>
        <w:shd w:val="clear" w:color="auto" w:fill="FFFFFF" w:themeFill="background1"/>
        <w:spacing w:after="0"/>
        <w:rPr>
          <w:rFonts w:ascii="Arial" w:hAnsi="Arial" w:cs="Arial"/>
          <w:b/>
          <w:sz w:val="24"/>
          <w:szCs w:val="24"/>
        </w:rPr>
      </w:pPr>
    </w:p>
    <w:p w:rsidR="00AA6A2F" w:rsidRPr="00CC4C52" w:rsidRDefault="005E4E23" w:rsidP="00432BCA">
      <w:pPr>
        <w:shd w:val="clear" w:color="auto" w:fill="D6E3BC" w:themeFill="accent3" w:themeFillTint="66"/>
        <w:spacing w:after="0"/>
        <w:rPr>
          <w:rFonts w:ascii="Arial" w:hAnsi="Arial" w:cs="Arial"/>
          <w:b/>
          <w:sz w:val="24"/>
          <w:szCs w:val="24"/>
        </w:rPr>
      </w:pPr>
      <w:r w:rsidRPr="00432BCA">
        <w:rPr>
          <w:rFonts w:ascii="Arial" w:hAnsi="Arial" w:cs="Arial"/>
          <w:b/>
          <w:sz w:val="24"/>
          <w:szCs w:val="24"/>
        </w:rPr>
        <w:t>V</w:t>
      </w:r>
      <w:r w:rsidR="00D74FA3" w:rsidRPr="00432BCA">
        <w:rPr>
          <w:rFonts w:ascii="Arial" w:hAnsi="Arial" w:cs="Arial"/>
          <w:b/>
          <w:sz w:val="24"/>
          <w:szCs w:val="24"/>
        </w:rPr>
        <w:t>I</w:t>
      </w:r>
      <w:r w:rsidR="00AA6A2F" w:rsidRPr="00432BCA">
        <w:rPr>
          <w:rFonts w:ascii="Arial" w:hAnsi="Arial" w:cs="Arial"/>
          <w:b/>
          <w:sz w:val="24"/>
          <w:szCs w:val="24"/>
        </w:rPr>
        <w:t xml:space="preserve"> RASHODI</w:t>
      </w:r>
    </w:p>
    <w:p w:rsidR="00432BCA" w:rsidRDefault="00432BCA" w:rsidP="00B93A97">
      <w:pPr>
        <w:rPr>
          <w:rFonts w:ascii="Arial" w:hAnsi="Arial" w:cs="Arial"/>
          <w:b/>
        </w:rPr>
      </w:pPr>
    </w:p>
    <w:p w:rsidR="00B93A97" w:rsidRDefault="00D74FA3" w:rsidP="00B93A97">
      <w:pPr>
        <w:rPr>
          <w:rFonts w:ascii="Arial" w:hAnsi="Arial" w:cs="Arial"/>
          <w:b/>
        </w:rPr>
      </w:pPr>
      <w:r>
        <w:rPr>
          <w:rFonts w:ascii="Arial" w:hAnsi="Arial" w:cs="Arial"/>
          <w:b/>
        </w:rPr>
        <w:t>VI</w:t>
      </w:r>
      <w:r w:rsidR="00F71C64">
        <w:rPr>
          <w:rFonts w:ascii="Arial" w:hAnsi="Arial" w:cs="Arial"/>
          <w:b/>
        </w:rPr>
        <w:t>.1. Plan rashoda za 2025</w:t>
      </w:r>
      <w:r w:rsidR="008D44AF">
        <w:rPr>
          <w:rFonts w:ascii="Arial" w:hAnsi="Arial" w:cs="Arial"/>
          <w:b/>
        </w:rPr>
        <w:t xml:space="preserve">. godinu </w:t>
      </w:r>
      <w:r w:rsidR="00052152">
        <w:rPr>
          <w:rFonts w:ascii="Arial" w:hAnsi="Arial" w:cs="Arial"/>
          <w:b/>
        </w:rPr>
        <w:t>po djelatnostima i vrsti rashoda</w:t>
      </w:r>
    </w:p>
    <w:tbl>
      <w:tblPr>
        <w:tblStyle w:val="Reetkatablice"/>
        <w:tblW w:w="0" w:type="auto"/>
        <w:tblInd w:w="392" w:type="dxa"/>
        <w:tblLook w:val="04A0" w:firstRow="1" w:lastRow="0" w:firstColumn="1" w:lastColumn="0" w:noHBand="0" w:noVBand="1"/>
      </w:tblPr>
      <w:tblGrid>
        <w:gridCol w:w="4536"/>
        <w:gridCol w:w="1559"/>
        <w:gridCol w:w="1418"/>
        <w:gridCol w:w="1275"/>
      </w:tblGrid>
      <w:tr w:rsidR="00614F15" w:rsidTr="00614F15">
        <w:tc>
          <w:tcPr>
            <w:tcW w:w="4536" w:type="dxa"/>
          </w:tcPr>
          <w:p w:rsidR="00614F15" w:rsidRDefault="00614F15" w:rsidP="00490919">
            <w:pPr>
              <w:jc w:val="center"/>
              <w:rPr>
                <w:rFonts w:ascii="Arial" w:hAnsi="Arial" w:cs="Arial"/>
                <w:b/>
                <w:sz w:val="18"/>
                <w:szCs w:val="18"/>
              </w:rPr>
            </w:pPr>
          </w:p>
          <w:p w:rsidR="00614F15" w:rsidRPr="0053637E" w:rsidRDefault="00614F15" w:rsidP="00490919">
            <w:pPr>
              <w:jc w:val="center"/>
              <w:rPr>
                <w:rFonts w:ascii="Arial" w:hAnsi="Arial" w:cs="Arial"/>
                <w:b/>
                <w:sz w:val="18"/>
                <w:szCs w:val="18"/>
              </w:rPr>
            </w:pPr>
            <w:r w:rsidRPr="0053637E">
              <w:rPr>
                <w:rFonts w:ascii="Arial" w:hAnsi="Arial" w:cs="Arial"/>
                <w:b/>
                <w:sz w:val="18"/>
                <w:szCs w:val="18"/>
              </w:rPr>
              <w:t>OPIS</w:t>
            </w:r>
          </w:p>
        </w:tc>
        <w:tc>
          <w:tcPr>
            <w:tcW w:w="1559" w:type="dxa"/>
          </w:tcPr>
          <w:p w:rsidR="00614F15" w:rsidRDefault="00614F15" w:rsidP="00490919">
            <w:pPr>
              <w:jc w:val="center"/>
              <w:rPr>
                <w:rFonts w:ascii="Arial" w:hAnsi="Arial" w:cs="Arial"/>
                <w:b/>
                <w:sz w:val="18"/>
                <w:szCs w:val="18"/>
              </w:rPr>
            </w:pPr>
            <w:r>
              <w:rPr>
                <w:rFonts w:ascii="Arial" w:hAnsi="Arial" w:cs="Arial"/>
                <w:b/>
                <w:sz w:val="18"/>
                <w:szCs w:val="18"/>
              </w:rPr>
              <w:t xml:space="preserve">Plan </w:t>
            </w:r>
          </w:p>
          <w:p w:rsidR="00614F15" w:rsidRPr="0053637E" w:rsidRDefault="007A0F6A" w:rsidP="00490919">
            <w:pPr>
              <w:jc w:val="center"/>
              <w:rPr>
                <w:rFonts w:ascii="Arial" w:hAnsi="Arial" w:cs="Arial"/>
                <w:b/>
                <w:sz w:val="18"/>
                <w:szCs w:val="18"/>
              </w:rPr>
            </w:pPr>
            <w:r>
              <w:rPr>
                <w:rFonts w:ascii="Arial" w:hAnsi="Arial" w:cs="Arial"/>
                <w:b/>
                <w:sz w:val="18"/>
                <w:szCs w:val="18"/>
              </w:rPr>
              <w:t>2024</w:t>
            </w:r>
            <w:r w:rsidR="00614F15">
              <w:rPr>
                <w:rFonts w:ascii="Arial" w:hAnsi="Arial" w:cs="Arial"/>
                <w:b/>
                <w:sz w:val="18"/>
                <w:szCs w:val="18"/>
              </w:rPr>
              <w:t>.</w:t>
            </w:r>
            <w:r w:rsidR="00E56E23">
              <w:rPr>
                <w:rFonts w:ascii="Arial" w:hAnsi="Arial" w:cs="Arial"/>
                <w:b/>
                <w:sz w:val="18"/>
                <w:szCs w:val="18"/>
              </w:rPr>
              <w:t xml:space="preserve"> </w:t>
            </w:r>
            <w:r w:rsidR="00D877C2">
              <w:rPr>
                <w:rFonts w:ascii="Arial" w:hAnsi="Arial" w:cs="Arial"/>
                <w:sz w:val="16"/>
                <w:szCs w:val="16"/>
              </w:rPr>
              <w:t>(eur</w:t>
            </w:r>
            <w:r w:rsidR="00E56E23" w:rsidRPr="00E56E23">
              <w:rPr>
                <w:rFonts w:ascii="Arial" w:hAnsi="Arial" w:cs="Arial"/>
                <w:sz w:val="16"/>
                <w:szCs w:val="16"/>
              </w:rPr>
              <w:t>)</w:t>
            </w:r>
          </w:p>
        </w:tc>
        <w:tc>
          <w:tcPr>
            <w:tcW w:w="1418" w:type="dxa"/>
          </w:tcPr>
          <w:p w:rsidR="00614F15" w:rsidRDefault="00614F15" w:rsidP="00490919">
            <w:pPr>
              <w:jc w:val="center"/>
              <w:rPr>
                <w:rFonts w:ascii="Arial" w:hAnsi="Arial" w:cs="Arial"/>
                <w:b/>
                <w:sz w:val="18"/>
                <w:szCs w:val="18"/>
              </w:rPr>
            </w:pPr>
            <w:r>
              <w:rPr>
                <w:rFonts w:ascii="Arial" w:hAnsi="Arial" w:cs="Arial"/>
                <w:b/>
                <w:sz w:val="18"/>
                <w:szCs w:val="18"/>
              </w:rPr>
              <w:t xml:space="preserve">Plan </w:t>
            </w:r>
          </w:p>
          <w:p w:rsidR="00614F15" w:rsidRPr="0053637E" w:rsidRDefault="007A0F6A" w:rsidP="00490919">
            <w:pPr>
              <w:jc w:val="center"/>
              <w:rPr>
                <w:rFonts w:ascii="Arial" w:hAnsi="Arial" w:cs="Arial"/>
                <w:b/>
                <w:sz w:val="18"/>
                <w:szCs w:val="18"/>
              </w:rPr>
            </w:pPr>
            <w:r>
              <w:rPr>
                <w:rFonts w:ascii="Arial" w:hAnsi="Arial" w:cs="Arial"/>
                <w:b/>
                <w:sz w:val="18"/>
                <w:szCs w:val="18"/>
              </w:rPr>
              <w:t>2025</w:t>
            </w:r>
            <w:r w:rsidR="00614F15">
              <w:rPr>
                <w:rFonts w:ascii="Arial" w:hAnsi="Arial" w:cs="Arial"/>
                <w:b/>
                <w:sz w:val="18"/>
                <w:szCs w:val="18"/>
              </w:rPr>
              <w:t>.</w:t>
            </w:r>
            <w:r w:rsidR="00E56E23">
              <w:rPr>
                <w:rFonts w:ascii="Arial" w:hAnsi="Arial" w:cs="Arial"/>
                <w:b/>
                <w:sz w:val="18"/>
                <w:szCs w:val="18"/>
              </w:rPr>
              <w:t xml:space="preserve"> </w:t>
            </w:r>
            <w:r w:rsidR="00D877C2">
              <w:rPr>
                <w:rFonts w:ascii="Arial" w:hAnsi="Arial" w:cs="Arial"/>
                <w:sz w:val="16"/>
                <w:szCs w:val="16"/>
              </w:rPr>
              <w:t>(eur</w:t>
            </w:r>
            <w:r w:rsidR="00E56E23" w:rsidRPr="00E56E23">
              <w:rPr>
                <w:rFonts w:ascii="Arial" w:hAnsi="Arial" w:cs="Arial"/>
                <w:sz w:val="16"/>
                <w:szCs w:val="16"/>
              </w:rPr>
              <w:t>)</w:t>
            </w:r>
          </w:p>
        </w:tc>
        <w:tc>
          <w:tcPr>
            <w:tcW w:w="1275" w:type="dxa"/>
          </w:tcPr>
          <w:p w:rsidR="00614F15" w:rsidRDefault="00614F15" w:rsidP="00490919">
            <w:pPr>
              <w:jc w:val="center"/>
              <w:rPr>
                <w:rFonts w:ascii="Arial" w:hAnsi="Arial" w:cs="Arial"/>
                <w:b/>
                <w:sz w:val="18"/>
                <w:szCs w:val="18"/>
              </w:rPr>
            </w:pPr>
            <w:r>
              <w:rPr>
                <w:rFonts w:ascii="Arial" w:hAnsi="Arial" w:cs="Arial"/>
                <w:b/>
                <w:sz w:val="18"/>
                <w:szCs w:val="18"/>
              </w:rPr>
              <w:t>Indeks</w:t>
            </w:r>
          </w:p>
          <w:p w:rsidR="00614F15" w:rsidRPr="0053637E" w:rsidRDefault="00C94A67" w:rsidP="00490919">
            <w:pPr>
              <w:jc w:val="center"/>
              <w:rPr>
                <w:rFonts w:ascii="Arial" w:hAnsi="Arial" w:cs="Arial"/>
                <w:sz w:val="16"/>
                <w:szCs w:val="16"/>
              </w:rPr>
            </w:pPr>
            <w:r>
              <w:rPr>
                <w:rFonts w:ascii="Arial" w:hAnsi="Arial" w:cs="Arial"/>
                <w:sz w:val="16"/>
                <w:szCs w:val="16"/>
              </w:rPr>
              <w:t>(3/2</w:t>
            </w:r>
            <w:r w:rsidR="002848A3">
              <w:rPr>
                <w:rFonts w:ascii="Arial" w:hAnsi="Arial" w:cs="Arial"/>
                <w:sz w:val="16"/>
                <w:szCs w:val="16"/>
              </w:rPr>
              <w:t xml:space="preserve"> x 100</w:t>
            </w:r>
            <w:r w:rsidR="00614F15" w:rsidRPr="0053637E">
              <w:rPr>
                <w:rFonts w:ascii="Arial" w:hAnsi="Arial" w:cs="Arial"/>
                <w:sz w:val="16"/>
                <w:szCs w:val="16"/>
              </w:rPr>
              <w:t>)</w:t>
            </w:r>
          </w:p>
        </w:tc>
      </w:tr>
      <w:tr w:rsidR="00614F15" w:rsidTr="00614F15">
        <w:tc>
          <w:tcPr>
            <w:tcW w:w="4536" w:type="dxa"/>
          </w:tcPr>
          <w:p w:rsidR="00614F15" w:rsidRPr="00614F15" w:rsidRDefault="00614F15" w:rsidP="00614F15">
            <w:pPr>
              <w:jc w:val="center"/>
              <w:rPr>
                <w:rFonts w:ascii="Arial" w:hAnsi="Arial" w:cs="Arial"/>
                <w:sz w:val="16"/>
                <w:szCs w:val="16"/>
              </w:rPr>
            </w:pPr>
            <w:r w:rsidRPr="00614F15">
              <w:rPr>
                <w:rFonts w:ascii="Arial" w:hAnsi="Arial" w:cs="Arial"/>
                <w:sz w:val="16"/>
                <w:szCs w:val="16"/>
              </w:rPr>
              <w:t>1</w:t>
            </w:r>
          </w:p>
        </w:tc>
        <w:tc>
          <w:tcPr>
            <w:tcW w:w="1559" w:type="dxa"/>
          </w:tcPr>
          <w:p w:rsidR="00614F15" w:rsidRPr="00614F15" w:rsidRDefault="00614F15" w:rsidP="00614F15">
            <w:pPr>
              <w:jc w:val="center"/>
              <w:rPr>
                <w:rFonts w:ascii="Arial" w:hAnsi="Arial" w:cs="Arial"/>
                <w:sz w:val="16"/>
                <w:szCs w:val="16"/>
              </w:rPr>
            </w:pPr>
            <w:r w:rsidRPr="00614F15">
              <w:rPr>
                <w:rFonts w:ascii="Arial" w:hAnsi="Arial" w:cs="Arial"/>
                <w:sz w:val="16"/>
                <w:szCs w:val="16"/>
              </w:rPr>
              <w:t>2</w:t>
            </w:r>
          </w:p>
        </w:tc>
        <w:tc>
          <w:tcPr>
            <w:tcW w:w="1418" w:type="dxa"/>
          </w:tcPr>
          <w:p w:rsidR="00614F15" w:rsidRPr="00614F15" w:rsidRDefault="00614F15" w:rsidP="00614F15">
            <w:pPr>
              <w:jc w:val="center"/>
              <w:rPr>
                <w:rFonts w:ascii="Arial" w:hAnsi="Arial" w:cs="Arial"/>
                <w:sz w:val="16"/>
                <w:szCs w:val="16"/>
              </w:rPr>
            </w:pPr>
            <w:r w:rsidRPr="00614F15">
              <w:rPr>
                <w:rFonts w:ascii="Arial" w:hAnsi="Arial" w:cs="Arial"/>
                <w:sz w:val="16"/>
                <w:szCs w:val="16"/>
              </w:rPr>
              <w:t>3</w:t>
            </w:r>
          </w:p>
        </w:tc>
        <w:tc>
          <w:tcPr>
            <w:tcW w:w="1275" w:type="dxa"/>
          </w:tcPr>
          <w:p w:rsidR="00614F15" w:rsidRPr="00614F15" w:rsidRDefault="00614F15" w:rsidP="00614F15">
            <w:pPr>
              <w:jc w:val="center"/>
              <w:rPr>
                <w:rFonts w:ascii="Arial" w:hAnsi="Arial" w:cs="Arial"/>
                <w:sz w:val="16"/>
                <w:szCs w:val="16"/>
              </w:rPr>
            </w:pPr>
            <w:r w:rsidRPr="00614F15">
              <w:rPr>
                <w:rFonts w:ascii="Arial" w:hAnsi="Arial" w:cs="Arial"/>
                <w:sz w:val="16"/>
                <w:szCs w:val="16"/>
              </w:rPr>
              <w:t>4</w:t>
            </w:r>
          </w:p>
        </w:tc>
      </w:tr>
      <w:tr w:rsidR="007A0F6A" w:rsidTr="00614F15">
        <w:tc>
          <w:tcPr>
            <w:tcW w:w="4536" w:type="dxa"/>
          </w:tcPr>
          <w:p w:rsidR="007A0F6A" w:rsidRPr="00614F15" w:rsidRDefault="007A0F6A" w:rsidP="00B93A97">
            <w:pPr>
              <w:rPr>
                <w:rFonts w:ascii="Arial" w:hAnsi="Arial" w:cs="Arial"/>
                <w:b/>
                <w:sz w:val="18"/>
                <w:szCs w:val="18"/>
              </w:rPr>
            </w:pPr>
            <w:r w:rsidRPr="00614F15">
              <w:rPr>
                <w:rFonts w:ascii="Arial" w:hAnsi="Arial" w:cs="Arial"/>
                <w:b/>
                <w:sz w:val="18"/>
                <w:szCs w:val="18"/>
              </w:rPr>
              <w:t>RASHODI KOMUNALNIH DJELATNOSTI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129.890</w:t>
            </w:r>
          </w:p>
        </w:tc>
        <w:tc>
          <w:tcPr>
            <w:tcW w:w="1418" w:type="dxa"/>
          </w:tcPr>
          <w:p w:rsidR="007A0F6A" w:rsidRPr="0005337D" w:rsidRDefault="0005337D" w:rsidP="00646A32">
            <w:pPr>
              <w:jc w:val="right"/>
              <w:rPr>
                <w:rFonts w:ascii="Arial" w:hAnsi="Arial" w:cs="Arial"/>
                <w:b/>
                <w:sz w:val="18"/>
                <w:szCs w:val="18"/>
              </w:rPr>
            </w:pPr>
            <w:r w:rsidRPr="0005337D">
              <w:rPr>
                <w:rFonts w:ascii="Arial" w:hAnsi="Arial" w:cs="Arial"/>
                <w:b/>
                <w:sz w:val="18"/>
                <w:szCs w:val="18"/>
              </w:rPr>
              <w:t>168.300</w:t>
            </w:r>
          </w:p>
        </w:tc>
        <w:tc>
          <w:tcPr>
            <w:tcW w:w="1275" w:type="dxa"/>
          </w:tcPr>
          <w:p w:rsidR="007A0F6A" w:rsidRPr="00F71C64" w:rsidRDefault="0005337D" w:rsidP="00DF787E">
            <w:pPr>
              <w:jc w:val="center"/>
              <w:rPr>
                <w:rFonts w:ascii="Arial" w:hAnsi="Arial" w:cs="Arial"/>
                <w:b/>
                <w:color w:val="FF0000"/>
                <w:sz w:val="18"/>
                <w:szCs w:val="18"/>
              </w:rPr>
            </w:pPr>
            <w:r w:rsidRPr="0005337D">
              <w:rPr>
                <w:rFonts w:ascii="Arial" w:hAnsi="Arial" w:cs="Arial"/>
                <w:b/>
                <w:sz w:val="18"/>
                <w:szCs w:val="18"/>
              </w:rPr>
              <w:t>129,57</w:t>
            </w:r>
          </w:p>
        </w:tc>
      </w:tr>
      <w:tr w:rsidR="007A0F6A" w:rsidTr="00614F15">
        <w:tc>
          <w:tcPr>
            <w:tcW w:w="4536" w:type="dxa"/>
          </w:tcPr>
          <w:p w:rsidR="007A0F6A" w:rsidRPr="00614F15" w:rsidRDefault="007A0F6A" w:rsidP="00B93A97">
            <w:pPr>
              <w:rPr>
                <w:rFonts w:ascii="Arial" w:hAnsi="Arial" w:cs="Arial"/>
                <w:b/>
                <w:sz w:val="18"/>
                <w:szCs w:val="18"/>
              </w:rPr>
            </w:pPr>
            <w:r>
              <w:rPr>
                <w:rFonts w:ascii="Arial" w:hAnsi="Arial" w:cs="Arial"/>
                <w:b/>
                <w:sz w:val="18"/>
                <w:szCs w:val="18"/>
              </w:rPr>
              <w:t>Poslovni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129.690</w:t>
            </w:r>
          </w:p>
        </w:tc>
        <w:tc>
          <w:tcPr>
            <w:tcW w:w="1418" w:type="dxa"/>
          </w:tcPr>
          <w:p w:rsidR="007A0F6A" w:rsidRPr="0005337D" w:rsidRDefault="0005337D" w:rsidP="00646A32">
            <w:pPr>
              <w:jc w:val="right"/>
              <w:rPr>
                <w:rFonts w:ascii="Arial" w:hAnsi="Arial" w:cs="Arial"/>
                <w:b/>
                <w:sz w:val="18"/>
                <w:szCs w:val="18"/>
              </w:rPr>
            </w:pPr>
            <w:r w:rsidRPr="0005337D">
              <w:rPr>
                <w:rFonts w:ascii="Arial" w:hAnsi="Arial" w:cs="Arial"/>
                <w:b/>
                <w:sz w:val="18"/>
                <w:szCs w:val="18"/>
              </w:rPr>
              <w:t>168.100</w:t>
            </w:r>
          </w:p>
        </w:tc>
        <w:tc>
          <w:tcPr>
            <w:tcW w:w="1275" w:type="dxa"/>
          </w:tcPr>
          <w:p w:rsidR="007A0F6A" w:rsidRPr="00F71C64" w:rsidRDefault="007A0F6A" w:rsidP="00DF787E">
            <w:pPr>
              <w:jc w:val="center"/>
              <w:rPr>
                <w:rFonts w:ascii="Arial" w:hAnsi="Arial" w:cs="Arial"/>
                <w:b/>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Troškovi materijala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11.900</w:t>
            </w:r>
          </w:p>
        </w:tc>
        <w:tc>
          <w:tcPr>
            <w:tcW w:w="1418" w:type="dxa"/>
          </w:tcPr>
          <w:p w:rsidR="007A0F6A" w:rsidRPr="0005337D" w:rsidRDefault="0005337D" w:rsidP="00646A32">
            <w:pPr>
              <w:jc w:val="right"/>
              <w:rPr>
                <w:rFonts w:ascii="Arial" w:hAnsi="Arial" w:cs="Arial"/>
                <w:sz w:val="18"/>
                <w:szCs w:val="18"/>
              </w:rPr>
            </w:pPr>
            <w:r w:rsidRPr="0005337D">
              <w:rPr>
                <w:rFonts w:ascii="Arial" w:hAnsi="Arial" w:cs="Arial"/>
                <w:sz w:val="18"/>
                <w:szCs w:val="18"/>
              </w:rPr>
              <w:t>13.000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Troškovi prodanih proizvoda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0</w:t>
            </w:r>
          </w:p>
        </w:tc>
        <w:tc>
          <w:tcPr>
            <w:tcW w:w="1418" w:type="dxa"/>
          </w:tcPr>
          <w:p w:rsidR="007A0F6A" w:rsidRPr="0005337D" w:rsidRDefault="007A0F6A" w:rsidP="00646A32">
            <w:pPr>
              <w:jc w:val="right"/>
              <w:rPr>
                <w:rFonts w:ascii="Arial" w:hAnsi="Arial" w:cs="Arial"/>
                <w:sz w:val="18"/>
                <w:szCs w:val="18"/>
              </w:rPr>
            </w:pPr>
            <w:r w:rsidRPr="0005337D">
              <w:rPr>
                <w:rFonts w:ascii="Arial" w:hAnsi="Arial" w:cs="Arial"/>
                <w:sz w:val="18"/>
                <w:szCs w:val="18"/>
              </w:rPr>
              <w:t>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Troškovi usluga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17.300</w:t>
            </w:r>
          </w:p>
        </w:tc>
        <w:tc>
          <w:tcPr>
            <w:tcW w:w="1418" w:type="dxa"/>
          </w:tcPr>
          <w:p w:rsidR="007A0F6A" w:rsidRPr="0005337D" w:rsidRDefault="0005337D" w:rsidP="00646A32">
            <w:pPr>
              <w:jc w:val="right"/>
              <w:rPr>
                <w:rFonts w:ascii="Arial" w:hAnsi="Arial" w:cs="Arial"/>
                <w:sz w:val="18"/>
                <w:szCs w:val="18"/>
              </w:rPr>
            </w:pPr>
            <w:r w:rsidRPr="0005337D">
              <w:rPr>
                <w:rFonts w:ascii="Arial" w:hAnsi="Arial" w:cs="Arial"/>
                <w:sz w:val="18"/>
                <w:szCs w:val="18"/>
              </w:rPr>
              <w:t>20.2</w:t>
            </w:r>
            <w:r w:rsidR="007A0F6A" w:rsidRPr="0005337D">
              <w:rPr>
                <w:rFonts w:ascii="Arial" w:hAnsi="Arial" w:cs="Arial"/>
                <w:sz w:val="18"/>
                <w:szCs w:val="18"/>
              </w:rPr>
              <w:t>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Troškovi plaća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70.000</w:t>
            </w:r>
          </w:p>
        </w:tc>
        <w:tc>
          <w:tcPr>
            <w:tcW w:w="1418" w:type="dxa"/>
          </w:tcPr>
          <w:p w:rsidR="007A0F6A" w:rsidRPr="0005337D" w:rsidRDefault="0005337D" w:rsidP="00646A32">
            <w:pPr>
              <w:jc w:val="right"/>
              <w:rPr>
                <w:rFonts w:ascii="Arial" w:hAnsi="Arial" w:cs="Arial"/>
                <w:sz w:val="18"/>
                <w:szCs w:val="18"/>
              </w:rPr>
            </w:pPr>
            <w:r w:rsidRPr="0005337D">
              <w:rPr>
                <w:rFonts w:ascii="Arial" w:hAnsi="Arial" w:cs="Arial"/>
                <w:sz w:val="18"/>
                <w:szCs w:val="18"/>
              </w:rPr>
              <w:t>10</w:t>
            </w:r>
            <w:r w:rsidR="007A0F6A" w:rsidRPr="0005337D">
              <w:rPr>
                <w:rFonts w:ascii="Arial" w:hAnsi="Arial" w:cs="Arial"/>
                <w:sz w:val="18"/>
                <w:szCs w:val="18"/>
              </w:rPr>
              <w:t>0.000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Troškovi amortizacije</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17.840</w:t>
            </w:r>
          </w:p>
        </w:tc>
        <w:tc>
          <w:tcPr>
            <w:tcW w:w="1418" w:type="dxa"/>
          </w:tcPr>
          <w:p w:rsidR="007A0F6A" w:rsidRPr="0005337D" w:rsidRDefault="0005337D" w:rsidP="00646A32">
            <w:pPr>
              <w:jc w:val="right"/>
              <w:rPr>
                <w:rFonts w:ascii="Arial" w:hAnsi="Arial" w:cs="Arial"/>
                <w:sz w:val="18"/>
                <w:szCs w:val="18"/>
              </w:rPr>
            </w:pPr>
            <w:r w:rsidRPr="0005337D">
              <w:rPr>
                <w:rFonts w:ascii="Arial" w:hAnsi="Arial" w:cs="Arial"/>
                <w:sz w:val="18"/>
                <w:szCs w:val="18"/>
              </w:rPr>
              <w:t>19.00</w:t>
            </w:r>
            <w:r w:rsidR="007A0F6A" w:rsidRPr="0005337D">
              <w:rPr>
                <w:rFonts w:ascii="Arial" w:hAnsi="Arial" w:cs="Arial"/>
                <w:sz w:val="18"/>
                <w:szCs w:val="18"/>
              </w:rPr>
              <w:t>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3E07C7" w:rsidRDefault="007A0F6A" w:rsidP="00B93A97">
            <w:pPr>
              <w:rPr>
                <w:rFonts w:ascii="Arial" w:hAnsi="Arial" w:cs="Arial"/>
                <w:sz w:val="18"/>
                <w:szCs w:val="18"/>
              </w:rPr>
            </w:pPr>
            <w:r w:rsidRPr="003E07C7">
              <w:rPr>
                <w:rFonts w:ascii="Arial" w:hAnsi="Arial" w:cs="Arial"/>
                <w:sz w:val="18"/>
                <w:szCs w:val="18"/>
              </w:rPr>
              <w:t>Vrijednosno usklađenje potraživanja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600</w:t>
            </w:r>
          </w:p>
        </w:tc>
        <w:tc>
          <w:tcPr>
            <w:tcW w:w="1418" w:type="dxa"/>
          </w:tcPr>
          <w:p w:rsidR="007A0F6A" w:rsidRPr="0005337D" w:rsidRDefault="007A0F6A" w:rsidP="00646A32">
            <w:pPr>
              <w:jc w:val="right"/>
              <w:rPr>
                <w:rFonts w:ascii="Arial" w:hAnsi="Arial" w:cs="Arial"/>
                <w:sz w:val="18"/>
                <w:szCs w:val="18"/>
              </w:rPr>
            </w:pPr>
            <w:r w:rsidRPr="0005337D">
              <w:rPr>
                <w:rFonts w:ascii="Arial" w:hAnsi="Arial" w:cs="Arial"/>
                <w:sz w:val="18"/>
                <w:szCs w:val="18"/>
              </w:rPr>
              <w:t>600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Rezerviranja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0</w:t>
            </w:r>
          </w:p>
        </w:tc>
        <w:tc>
          <w:tcPr>
            <w:tcW w:w="1418" w:type="dxa"/>
          </w:tcPr>
          <w:p w:rsidR="007A0F6A" w:rsidRPr="0005337D" w:rsidRDefault="007A0F6A" w:rsidP="00646A32">
            <w:pPr>
              <w:jc w:val="right"/>
              <w:rPr>
                <w:rFonts w:ascii="Arial" w:hAnsi="Arial" w:cs="Arial"/>
                <w:sz w:val="18"/>
                <w:szCs w:val="18"/>
              </w:rPr>
            </w:pPr>
            <w:r w:rsidRPr="0005337D">
              <w:rPr>
                <w:rFonts w:ascii="Arial" w:hAnsi="Arial" w:cs="Arial"/>
                <w:sz w:val="18"/>
                <w:szCs w:val="18"/>
              </w:rPr>
              <w:t>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Ostali poslovni troškovi</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12.050</w:t>
            </w:r>
          </w:p>
        </w:tc>
        <w:tc>
          <w:tcPr>
            <w:tcW w:w="1418" w:type="dxa"/>
          </w:tcPr>
          <w:p w:rsidR="007A0F6A" w:rsidRPr="0005337D" w:rsidRDefault="0005337D" w:rsidP="00646A32">
            <w:pPr>
              <w:jc w:val="right"/>
              <w:rPr>
                <w:rFonts w:ascii="Arial" w:hAnsi="Arial" w:cs="Arial"/>
                <w:sz w:val="18"/>
                <w:szCs w:val="18"/>
              </w:rPr>
            </w:pPr>
            <w:r w:rsidRPr="0005337D">
              <w:rPr>
                <w:rFonts w:ascii="Arial" w:hAnsi="Arial" w:cs="Arial"/>
                <w:sz w:val="18"/>
                <w:szCs w:val="18"/>
              </w:rPr>
              <w:t>15.30</w:t>
            </w:r>
            <w:r w:rsidR="007A0F6A" w:rsidRPr="0005337D">
              <w:rPr>
                <w:rFonts w:ascii="Arial" w:hAnsi="Arial" w:cs="Arial"/>
                <w:sz w:val="18"/>
                <w:szCs w:val="18"/>
              </w:rPr>
              <w:t>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14F15" w:rsidRDefault="007A0F6A" w:rsidP="00B93A97">
            <w:pPr>
              <w:rPr>
                <w:rFonts w:ascii="Arial" w:hAnsi="Arial" w:cs="Arial"/>
                <w:b/>
                <w:sz w:val="18"/>
                <w:szCs w:val="18"/>
              </w:rPr>
            </w:pPr>
            <w:r>
              <w:rPr>
                <w:rFonts w:ascii="Arial" w:hAnsi="Arial" w:cs="Arial"/>
                <w:b/>
                <w:sz w:val="18"/>
                <w:szCs w:val="18"/>
              </w:rPr>
              <w:t>Financijski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200</w:t>
            </w:r>
          </w:p>
        </w:tc>
        <w:tc>
          <w:tcPr>
            <w:tcW w:w="1418" w:type="dxa"/>
          </w:tcPr>
          <w:p w:rsidR="007A0F6A" w:rsidRPr="0005337D" w:rsidRDefault="007A0F6A" w:rsidP="00646A32">
            <w:pPr>
              <w:jc w:val="right"/>
              <w:rPr>
                <w:rFonts w:ascii="Arial" w:hAnsi="Arial" w:cs="Arial"/>
                <w:b/>
                <w:sz w:val="18"/>
                <w:szCs w:val="18"/>
              </w:rPr>
            </w:pPr>
            <w:r w:rsidRPr="0005337D">
              <w:rPr>
                <w:rFonts w:ascii="Arial" w:hAnsi="Arial" w:cs="Arial"/>
                <w:b/>
                <w:sz w:val="18"/>
                <w:szCs w:val="18"/>
              </w:rPr>
              <w:t>200</w:t>
            </w:r>
          </w:p>
        </w:tc>
        <w:tc>
          <w:tcPr>
            <w:tcW w:w="1275" w:type="dxa"/>
          </w:tcPr>
          <w:p w:rsidR="007A0F6A" w:rsidRPr="00F71C64" w:rsidRDefault="007A0F6A" w:rsidP="00DF787E">
            <w:pPr>
              <w:jc w:val="center"/>
              <w:rPr>
                <w:rFonts w:ascii="Arial" w:hAnsi="Arial" w:cs="Arial"/>
                <w:b/>
                <w:color w:val="FF0000"/>
                <w:sz w:val="18"/>
                <w:szCs w:val="18"/>
              </w:rPr>
            </w:pPr>
          </w:p>
        </w:tc>
      </w:tr>
      <w:tr w:rsidR="007A0F6A" w:rsidTr="00614F15">
        <w:tc>
          <w:tcPr>
            <w:tcW w:w="4536" w:type="dxa"/>
          </w:tcPr>
          <w:p w:rsidR="007A0F6A" w:rsidRPr="00646A32" w:rsidRDefault="007A0F6A" w:rsidP="00B93A97">
            <w:pPr>
              <w:rPr>
                <w:rFonts w:ascii="Arial" w:hAnsi="Arial" w:cs="Arial"/>
                <w:sz w:val="18"/>
                <w:szCs w:val="18"/>
              </w:rPr>
            </w:pPr>
            <w:r w:rsidRPr="00646A32">
              <w:rPr>
                <w:rFonts w:ascii="Arial" w:hAnsi="Arial" w:cs="Arial"/>
                <w:sz w:val="18"/>
                <w:szCs w:val="18"/>
              </w:rPr>
              <w:t>Kamate</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200</w:t>
            </w:r>
          </w:p>
        </w:tc>
        <w:tc>
          <w:tcPr>
            <w:tcW w:w="1418" w:type="dxa"/>
          </w:tcPr>
          <w:p w:rsidR="007A0F6A" w:rsidRPr="0005337D" w:rsidRDefault="007A0F6A" w:rsidP="00646A32">
            <w:pPr>
              <w:jc w:val="right"/>
              <w:rPr>
                <w:rFonts w:ascii="Arial" w:hAnsi="Arial" w:cs="Arial"/>
                <w:sz w:val="18"/>
                <w:szCs w:val="18"/>
              </w:rPr>
            </w:pPr>
            <w:r w:rsidRPr="0005337D">
              <w:rPr>
                <w:rFonts w:ascii="Arial" w:hAnsi="Arial" w:cs="Arial"/>
                <w:sz w:val="18"/>
                <w:szCs w:val="18"/>
              </w:rPr>
              <w:t>200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14F15" w:rsidRDefault="007A0F6A" w:rsidP="00490919">
            <w:pPr>
              <w:rPr>
                <w:rFonts w:ascii="Arial" w:hAnsi="Arial" w:cs="Arial"/>
                <w:b/>
                <w:sz w:val="18"/>
                <w:szCs w:val="18"/>
              </w:rPr>
            </w:pPr>
            <w:r>
              <w:rPr>
                <w:rFonts w:ascii="Arial" w:hAnsi="Arial" w:cs="Arial"/>
                <w:b/>
                <w:sz w:val="18"/>
                <w:szCs w:val="18"/>
              </w:rPr>
              <w:t>RASHODI GOSPODARSKIH</w:t>
            </w:r>
            <w:r w:rsidRPr="00614F15">
              <w:rPr>
                <w:rFonts w:ascii="Arial" w:hAnsi="Arial" w:cs="Arial"/>
                <w:b/>
                <w:sz w:val="18"/>
                <w:szCs w:val="18"/>
              </w:rPr>
              <w:t xml:space="preserve"> DJELATNOSTI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469.550</w:t>
            </w:r>
          </w:p>
        </w:tc>
        <w:tc>
          <w:tcPr>
            <w:tcW w:w="1418" w:type="dxa"/>
          </w:tcPr>
          <w:p w:rsidR="007A0F6A" w:rsidRPr="00C57B3C" w:rsidRDefault="0005337D" w:rsidP="00646A32">
            <w:pPr>
              <w:jc w:val="right"/>
              <w:rPr>
                <w:rFonts w:ascii="Arial" w:hAnsi="Arial" w:cs="Arial"/>
                <w:b/>
                <w:sz w:val="18"/>
                <w:szCs w:val="18"/>
              </w:rPr>
            </w:pPr>
            <w:r w:rsidRPr="00C57B3C">
              <w:rPr>
                <w:rFonts w:ascii="Arial" w:hAnsi="Arial" w:cs="Arial"/>
                <w:b/>
                <w:sz w:val="18"/>
                <w:szCs w:val="18"/>
              </w:rPr>
              <w:t>471.100</w:t>
            </w:r>
          </w:p>
        </w:tc>
        <w:tc>
          <w:tcPr>
            <w:tcW w:w="1275" w:type="dxa"/>
          </w:tcPr>
          <w:p w:rsidR="007A0F6A" w:rsidRPr="00F71C64" w:rsidRDefault="00C57B3C" w:rsidP="00DF787E">
            <w:pPr>
              <w:jc w:val="center"/>
              <w:rPr>
                <w:rFonts w:ascii="Arial" w:hAnsi="Arial" w:cs="Arial"/>
                <w:b/>
                <w:color w:val="FF0000"/>
                <w:sz w:val="18"/>
                <w:szCs w:val="18"/>
              </w:rPr>
            </w:pPr>
            <w:r w:rsidRPr="00C57B3C">
              <w:rPr>
                <w:rFonts w:ascii="Arial" w:hAnsi="Arial" w:cs="Arial"/>
                <w:b/>
                <w:sz w:val="18"/>
                <w:szCs w:val="18"/>
              </w:rPr>
              <w:t>100,33</w:t>
            </w:r>
          </w:p>
        </w:tc>
      </w:tr>
      <w:tr w:rsidR="007A0F6A" w:rsidTr="00614F15">
        <w:tc>
          <w:tcPr>
            <w:tcW w:w="4536" w:type="dxa"/>
          </w:tcPr>
          <w:p w:rsidR="007A0F6A" w:rsidRPr="00614F15" w:rsidRDefault="007A0F6A" w:rsidP="00490919">
            <w:pPr>
              <w:rPr>
                <w:rFonts w:ascii="Arial" w:hAnsi="Arial" w:cs="Arial"/>
                <w:b/>
                <w:sz w:val="18"/>
                <w:szCs w:val="18"/>
              </w:rPr>
            </w:pPr>
            <w:r>
              <w:rPr>
                <w:rFonts w:ascii="Arial" w:hAnsi="Arial" w:cs="Arial"/>
                <w:b/>
                <w:sz w:val="18"/>
                <w:szCs w:val="18"/>
              </w:rPr>
              <w:t>Poslovni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468.550</w:t>
            </w:r>
          </w:p>
        </w:tc>
        <w:tc>
          <w:tcPr>
            <w:tcW w:w="1418" w:type="dxa"/>
          </w:tcPr>
          <w:p w:rsidR="007A0F6A" w:rsidRPr="00C57B3C" w:rsidRDefault="0005337D" w:rsidP="00646A32">
            <w:pPr>
              <w:jc w:val="right"/>
              <w:rPr>
                <w:rFonts w:ascii="Arial" w:hAnsi="Arial" w:cs="Arial"/>
                <w:b/>
                <w:sz w:val="18"/>
                <w:szCs w:val="18"/>
              </w:rPr>
            </w:pPr>
            <w:r w:rsidRPr="00C57B3C">
              <w:rPr>
                <w:rFonts w:ascii="Arial" w:hAnsi="Arial" w:cs="Arial"/>
                <w:b/>
                <w:sz w:val="18"/>
                <w:szCs w:val="18"/>
              </w:rPr>
              <w:t>470.100</w:t>
            </w:r>
          </w:p>
        </w:tc>
        <w:tc>
          <w:tcPr>
            <w:tcW w:w="1275" w:type="dxa"/>
          </w:tcPr>
          <w:p w:rsidR="007A0F6A" w:rsidRPr="00F71C64" w:rsidRDefault="007A0F6A" w:rsidP="00DF787E">
            <w:pPr>
              <w:jc w:val="center"/>
              <w:rPr>
                <w:rFonts w:ascii="Arial" w:hAnsi="Arial" w:cs="Arial"/>
                <w:b/>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Troškovi materijala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17.550</w:t>
            </w:r>
          </w:p>
        </w:tc>
        <w:tc>
          <w:tcPr>
            <w:tcW w:w="1418" w:type="dxa"/>
          </w:tcPr>
          <w:p w:rsidR="007A0F6A" w:rsidRPr="00C57B3C" w:rsidRDefault="0005337D" w:rsidP="00646A32">
            <w:pPr>
              <w:jc w:val="right"/>
              <w:rPr>
                <w:rFonts w:ascii="Arial" w:hAnsi="Arial" w:cs="Arial"/>
                <w:sz w:val="18"/>
                <w:szCs w:val="18"/>
              </w:rPr>
            </w:pPr>
            <w:r w:rsidRPr="00C57B3C">
              <w:rPr>
                <w:rFonts w:ascii="Arial" w:hAnsi="Arial" w:cs="Arial"/>
                <w:sz w:val="18"/>
                <w:szCs w:val="18"/>
              </w:rPr>
              <w:t>25.600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3E07C7" w:rsidRDefault="007A0F6A" w:rsidP="00490919">
            <w:pPr>
              <w:rPr>
                <w:rFonts w:ascii="Arial" w:hAnsi="Arial" w:cs="Arial"/>
                <w:sz w:val="18"/>
                <w:szCs w:val="18"/>
              </w:rPr>
            </w:pPr>
            <w:r w:rsidRPr="003E07C7">
              <w:rPr>
                <w:rFonts w:ascii="Arial" w:hAnsi="Arial" w:cs="Arial"/>
                <w:sz w:val="18"/>
                <w:szCs w:val="18"/>
              </w:rPr>
              <w:t>Troškovi prodanih proizvoda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0</w:t>
            </w:r>
          </w:p>
        </w:tc>
        <w:tc>
          <w:tcPr>
            <w:tcW w:w="1418" w:type="dxa"/>
          </w:tcPr>
          <w:p w:rsidR="007A0F6A" w:rsidRPr="00C57B3C" w:rsidRDefault="007A0F6A" w:rsidP="00646A32">
            <w:pPr>
              <w:jc w:val="right"/>
              <w:rPr>
                <w:rFonts w:ascii="Arial" w:hAnsi="Arial" w:cs="Arial"/>
                <w:sz w:val="18"/>
                <w:szCs w:val="18"/>
              </w:rPr>
            </w:pPr>
            <w:r w:rsidRPr="00C57B3C">
              <w:rPr>
                <w:rFonts w:ascii="Arial" w:hAnsi="Arial" w:cs="Arial"/>
                <w:sz w:val="18"/>
                <w:szCs w:val="18"/>
              </w:rPr>
              <w:t>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Troškovi usluga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225.000</w:t>
            </w:r>
          </w:p>
        </w:tc>
        <w:tc>
          <w:tcPr>
            <w:tcW w:w="1418" w:type="dxa"/>
          </w:tcPr>
          <w:p w:rsidR="007A0F6A" w:rsidRPr="00C57B3C" w:rsidRDefault="0005337D" w:rsidP="00646A32">
            <w:pPr>
              <w:jc w:val="right"/>
              <w:rPr>
                <w:rFonts w:ascii="Arial" w:hAnsi="Arial" w:cs="Arial"/>
                <w:sz w:val="18"/>
                <w:szCs w:val="18"/>
              </w:rPr>
            </w:pPr>
            <w:r w:rsidRPr="00C57B3C">
              <w:rPr>
                <w:rFonts w:ascii="Arial" w:hAnsi="Arial" w:cs="Arial"/>
                <w:sz w:val="18"/>
                <w:szCs w:val="18"/>
              </w:rPr>
              <w:t>200</w:t>
            </w:r>
            <w:r w:rsidR="007A0F6A" w:rsidRPr="00C57B3C">
              <w:rPr>
                <w:rFonts w:ascii="Arial" w:hAnsi="Arial" w:cs="Arial"/>
                <w:sz w:val="18"/>
                <w:szCs w:val="18"/>
              </w:rPr>
              <w:t>.000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Troškovi plaća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160.000</w:t>
            </w:r>
          </w:p>
        </w:tc>
        <w:tc>
          <w:tcPr>
            <w:tcW w:w="1418" w:type="dxa"/>
          </w:tcPr>
          <w:p w:rsidR="007A0F6A" w:rsidRPr="00C57B3C" w:rsidRDefault="0005337D" w:rsidP="00646A32">
            <w:pPr>
              <w:jc w:val="right"/>
              <w:rPr>
                <w:rFonts w:ascii="Arial" w:hAnsi="Arial" w:cs="Arial"/>
                <w:sz w:val="18"/>
                <w:szCs w:val="18"/>
              </w:rPr>
            </w:pPr>
            <w:r w:rsidRPr="00C57B3C">
              <w:rPr>
                <w:rFonts w:ascii="Arial" w:hAnsi="Arial" w:cs="Arial"/>
                <w:sz w:val="18"/>
                <w:szCs w:val="18"/>
              </w:rPr>
              <w:t>175</w:t>
            </w:r>
            <w:r w:rsidR="007A0F6A" w:rsidRPr="00C57B3C">
              <w:rPr>
                <w:rFonts w:ascii="Arial" w:hAnsi="Arial" w:cs="Arial"/>
                <w:sz w:val="18"/>
                <w:szCs w:val="18"/>
              </w:rPr>
              <w:t>.000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Troškovi amortizacije</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18.700</w:t>
            </w:r>
          </w:p>
        </w:tc>
        <w:tc>
          <w:tcPr>
            <w:tcW w:w="1418" w:type="dxa"/>
          </w:tcPr>
          <w:p w:rsidR="007A0F6A" w:rsidRPr="00C57B3C" w:rsidRDefault="0005337D" w:rsidP="00646A32">
            <w:pPr>
              <w:jc w:val="right"/>
              <w:rPr>
                <w:rFonts w:ascii="Arial" w:hAnsi="Arial" w:cs="Arial"/>
                <w:sz w:val="18"/>
                <w:szCs w:val="18"/>
              </w:rPr>
            </w:pPr>
            <w:r w:rsidRPr="00C57B3C">
              <w:rPr>
                <w:rFonts w:ascii="Arial" w:hAnsi="Arial" w:cs="Arial"/>
                <w:sz w:val="18"/>
                <w:szCs w:val="18"/>
              </w:rPr>
              <w:t>18.9</w:t>
            </w:r>
            <w:r w:rsidR="007A0F6A" w:rsidRPr="00C57B3C">
              <w:rPr>
                <w:rFonts w:ascii="Arial" w:hAnsi="Arial" w:cs="Arial"/>
                <w:sz w:val="18"/>
                <w:szCs w:val="18"/>
              </w:rPr>
              <w:t>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3E07C7" w:rsidRDefault="007A0F6A" w:rsidP="00490919">
            <w:pPr>
              <w:rPr>
                <w:rFonts w:ascii="Arial" w:hAnsi="Arial" w:cs="Arial"/>
                <w:sz w:val="18"/>
                <w:szCs w:val="18"/>
              </w:rPr>
            </w:pPr>
            <w:r w:rsidRPr="003E07C7">
              <w:rPr>
                <w:rFonts w:ascii="Arial" w:hAnsi="Arial" w:cs="Arial"/>
                <w:sz w:val="18"/>
                <w:szCs w:val="18"/>
              </w:rPr>
              <w:t>Vrijednosno usklađenje potraživanja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2.000</w:t>
            </w:r>
          </w:p>
        </w:tc>
        <w:tc>
          <w:tcPr>
            <w:tcW w:w="1418" w:type="dxa"/>
          </w:tcPr>
          <w:p w:rsidR="007A0F6A" w:rsidRPr="00C57B3C" w:rsidRDefault="007A0F6A" w:rsidP="00646A32">
            <w:pPr>
              <w:jc w:val="right"/>
              <w:rPr>
                <w:rFonts w:ascii="Arial" w:hAnsi="Arial" w:cs="Arial"/>
                <w:sz w:val="18"/>
                <w:szCs w:val="18"/>
              </w:rPr>
            </w:pPr>
            <w:r w:rsidRPr="00C57B3C">
              <w:rPr>
                <w:rFonts w:ascii="Arial" w:hAnsi="Arial" w:cs="Arial"/>
                <w:sz w:val="18"/>
                <w:szCs w:val="18"/>
              </w:rPr>
              <w:t>2.000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Rezerviranja</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0</w:t>
            </w:r>
          </w:p>
        </w:tc>
        <w:tc>
          <w:tcPr>
            <w:tcW w:w="1418" w:type="dxa"/>
          </w:tcPr>
          <w:p w:rsidR="007A0F6A" w:rsidRPr="00C57B3C" w:rsidRDefault="007A0F6A" w:rsidP="00646A32">
            <w:pPr>
              <w:jc w:val="right"/>
              <w:rPr>
                <w:rFonts w:ascii="Arial" w:hAnsi="Arial" w:cs="Arial"/>
                <w:sz w:val="18"/>
                <w:szCs w:val="18"/>
              </w:rPr>
            </w:pPr>
            <w:r w:rsidRPr="00C57B3C">
              <w:rPr>
                <w:rFonts w:ascii="Arial" w:hAnsi="Arial" w:cs="Arial"/>
                <w:sz w:val="18"/>
                <w:szCs w:val="18"/>
              </w:rPr>
              <w:t>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Ostali poslovni troškovi</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45.300</w:t>
            </w:r>
          </w:p>
        </w:tc>
        <w:tc>
          <w:tcPr>
            <w:tcW w:w="1418" w:type="dxa"/>
          </w:tcPr>
          <w:p w:rsidR="007A0F6A" w:rsidRPr="00C57B3C" w:rsidRDefault="0005337D" w:rsidP="00646A32">
            <w:pPr>
              <w:jc w:val="right"/>
              <w:rPr>
                <w:rFonts w:ascii="Arial" w:hAnsi="Arial" w:cs="Arial"/>
                <w:sz w:val="18"/>
                <w:szCs w:val="18"/>
              </w:rPr>
            </w:pPr>
            <w:r w:rsidRPr="00C57B3C">
              <w:rPr>
                <w:rFonts w:ascii="Arial" w:hAnsi="Arial" w:cs="Arial"/>
                <w:sz w:val="18"/>
                <w:szCs w:val="18"/>
              </w:rPr>
              <w:t>48.6</w:t>
            </w:r>
            <w:r w:rsidR="007A0F6A" w:rsidRPr="00C57B3C">
              <w:rPr>
                <w:rFonts w:ascii="Arial" w:hAnsi="Arial" w:cs="Arial"/>
                <w:sz w:val="18"/>
                <w:szCs w:val="18"/>
              </w:rPr>
              <w:t>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14F15" w:rsidRDefault="007A0F6A" w:rsidP="00490919">
            <w:pPr>
              <w:rPr>
                <w:rFonts w:ascii="Arial" w:hAnsi="Arial" w:cs="Arial"/>
                <w:b/>
                <w:sz w:val="18"/>
                <w:szCs w:val="18"/>
              </w:rPr>
            </w:pPr>
            <w:r>
              <w:rPr>
                <w:rFonts w:ascii="Arial" w:hAnsi="Arial" w:cs="Arial"/>
                <w:b/>
                <w:sz w:val="18"/>
                <w:szCs w:val="18"/>
              </w:rPr>
              <w:t>Financijski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1.000</w:t>
            </w:r>
          </w:p>
        </w:tc>
        <w:tc>
          <w:tcPr>
            <w:tcW w:w="1418" w:type="dxa"/>
          </w:tcPr>
          <w:p w:rsidR="007A0F6A" w:rsidRPr="00C57B3C" w:rsidRDefault="007A0F6A" w:rsidP="00646A32">
            <w:pPr>
              <w:jc w:val="right"/>
              <w:rPr>
                <w:rFonts w:ascii="Arial" w:hAnsi="Arial" w:cs="Arial"/>
                <w:b/>
                <w:sz w:val="18"/>
                <w:szCs w:val="18"/>
              </w:rPr>
            </w:pPr>
            <w:r w:rsidRPr="00C57B3C">
              <w:rPr>
                <w:rFonts w:ascii="Arial" w:hAnsi="Arial" w:cs="Arial"/>
                <w:b/>
                <w:sz w:val="18"/>
                <w:szCs w:val="18"/>
              </w:rPr>
              <w:t>1.000</w:t>
            </w:r>
          </w:p>
        </w:tc>
        <w:tc>
          <w:tcPr>
            <w:tcW w:w="1275" w:type="dxa"/>
          </w:tcPr>
          <w:p w:rsidR="007A0F6A" w:rsidRPr="00F71C64" w:rsidRDefault="007A0F6A" w:rsidP="00DF787E">
            <w:pPr>
              <w:jc w:val="center"/>
              <w:rPr>
                <w:rFonts w:ascii="Arial" w:hAnsi="Arial" w:cs="Arial"/>
                <w:b/>
                <w:color w:val="FF0000"/>
                <w:sz w:val="18"/>
                <w:szCs w:val="18"/>
              </w:rPr>
            </w:pPr>
          </w:p>
        </w:tc>
      </w:tr>
      <w:tr w:rsidR="007A0F6A" w:rsidTr="00614F15">
        <w:tc>
          <w:tcPr>
            <w:tcW w:w="4536" w:type="dxa"/>
          </w:tcPr>
          <w:p w:rsidR="007A0F6A" w:rsidRPr="00646A32" w:rsidRDefault="007A0F6A" w:rsidP="00490919">
            <w:pPr>
              <w:rPr>
                <w:rFonts w:ascii="Arial" w:hAnsi="Arial" w:cs="Arial"/>
                <w:sz w:val="18"/>
                <w:szCs w:val="18"/>
              </w:rPr>
            </w:pPr>
            <w:r w:rsidRPr="00646A32">
              <w:rPr>
                <w:rFonts w:ascii="Arial" w:hAnsi="Arial" w:cs="Arial"/>
                <w:sz w:val="18"/>
                <w:szCs w:val="18"/>
              </w:rPr>
              <w:t>Kamate</w:t>
            </w:r>
          </w:p>
        </w:tc>
        <w:tc>
          <w:tcPr>
            <w:tcW w:w="1559" w:type="dxa"/>
          </w:tcPr>
          <w:p w:rsidR="007A0F6A" w:rsidRPr="007A0F6A" w:rsidRDefault="007A0F6A" w:rsidP="006E271D">
            <w:pPr>
              <w:jc w:val="right"/>
              <w:rPr>
                <w:rFonts w:ascii="Arial" w:hAnsi="Arial" w:cs="Arial"/>
                <w:sz w:val="18"/>
                <w:szCs w:val="18"/>
              </w:rPr>
            </w:pPr>
            <w:r w:rsidRPr="007A0F6A">
              <w:rPr>
                <w:rFonts w:ascii="Arial" w:hAnsi="Arial" w:cs="Arial"/>
                <w:sz w:val="18"/>
                <w:szCs w:val="18"/>
              </w:rPr>
              <w:t>1.000</w:t>
            </w:r>
          </w:p>
        </w:tc>
        <w:tc>
          <w:tcPr>
            <w:tcW w:w="1418" w:type="dxa"/>
          </w:tcPr>
          <w:p w:rsidR="007A0F6A" w:rsidRPr="00C57B3C" w:rsidRDefault="007A0F6A" w:rsidP="00646A32">
            <w:pPr>
              <w:jc w:val="right"/>
              <w:rPr>
                <w:rFonts w:ascii="Arial" w:hAnsi="Arial" w:cs="Arial"/>
                <w:sz w:val="18"/>
                <w:szCs w:val="18"/>
              </w:rPr>
            </w:pPr>
            <w:r w:rsidRPr="00C57B3C">
              <w:rPr>
                <w:rFonts w:ascii="Arial" w:hAnsi="Arial" w:cs="Arial"/>
                <w:sz w:val="18"/>
                <w:szCs w:val="18"/>
              </w:rPr>
              <w:t>1.000</w:t>
            </w:r>
          </w:p>
        </w:tc>
        <w:tc>
          <w:tcPr>
            <w:tcW w:w="1275" w:type="dxa"/>
          </w:tcPr>
          <w:p w:rsidR="007A0F6A" w:rsidRPr="00F71C64" w:rsidRDefault="007A0F6A" w:rsidP="00DF787E">
            <w:pPr>
              <w:jc w:val="center"/>
              <w:rPr>
                <w:rFonts w:ascii="Arial" w:hAnsi="Arial" w:cs="Arial"/>
                <w:color w:val="FF0000"/>
                <w:sz w:val="18"/>
                <w:szCs w:val="18"/>
              </w:rPr>
            </w:pPr>
          </w:p>
        </w:tc>
      </w:tr>
      <w:tr w:rsidR="007A0F6A" w:rsidTr="00614F15">
        <w:tc>
          <w:tcPr>
            <w:tcW w:w="4536" w:type="dxa"/>
          </w:tcPr>
          <w:p w:rsidR="007A0F6A" w:rsidRPr="00614F15" w:rsidRDefault="007A0F6A" w:rsidP="00490919">
            <w:pPr>
              <w:rPr>
                <w:rFonts w:ascii="Arial" w:hAnsi="Arial" w:cs="Arial"/>
                <w:b/>
                <w:sz w:val="18"/>
                <w:szCs w:val="18"/>
              </w:rPr>
            </w:pPr>
            <w:r>
              <w:rPr>
                <w:rFonts w:ascii="Arial" w:hAnsi="Arial" w:cs="Arial"/>
                <w:b/>
                <w:sz w:val="18"/>
                <w:szCs w:val="18"/>
              </w:rPr>
              <w:t>UKUPNI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599.440</w:t>
            </w:r>
          </w:p>
        </w:tc>
        <w:tc>
          <w:tcPr>
            <w:tcW w:w="1418" w:type="dxa"/>
          </w:tcPr>
          <w:p w:rsidR="007A0F6A" w:rsidRPr="00C57B3C" w:rsidRDefault="00C57B3C" w:rsidP="00646A32">
            <w:pPr>
              <w:jc w:val="right"/>
              <w:rPr>
                <w:rFonts w:ascii="Arial" w:hAnsi="Arial" w:cs="Arial"/>
                <w:b/>
                <w:sz w:val="18"/>
                <w:szCs w:val="18"/>
              </w:rPr>
            </w:pPr>
            <w:r w:rsidRPr="00C57B3C">
              <w:rPr>
                <w:rFonts w:ascii="Arial" w:hAnsi="Arial" w:cs="Arial"/>
                <w:b/>
                <w:sz w:val="18"/>
                <w:szCs w:val="18"/>
              </w:rPr>
              <w:t>639,400</w:t>
            </w:r>
          </w:p>
        </w:tc>
        <w:tc>
          <w:tcPr>
            <w:tcW w:w="1275" w:type="dxa"/>
          </w:tcPr>
          <w:p w:rsidR="007A0F6A" w:rsidRPr="00C57B3C" w:rsidRDefault="00C57B3C" w:rsidP="00DF787E">
            <w:pPr>
              <w:jc w:val="center"/>
              <w:rPr>
                <w:rFonts w:ascii="Arial" w:hAnsi="Arial" w:cs="Arial"/>
                <w:b/>
                <w:sz w:val="18"/>
                <w:szCs w:val="18"/>
              </w:rPr>
            </w:pPr>
            <w:r w:rsidRPr="00C57B3C">
              <w:rPr>
                <w:rFonts w:ascii="Arial" w:hAnsi="Arial" w:cs="Arial"/>
                <w:b/>
                <w:sz w:val="18"/>
                <w:szCs w:val="18"/>
              </w:rPr>
              <w:t>106,66</w:t>
            </w:r>
          </w:p>
        </w:tc>
      </w:tr>
      <w:tr w:rsidR="007A0F6A" w:rsidTr="00614F15">
        <w:tc>
          <w:tcPr>
            <w:tcW w:w="4536" w:type="dxa"/>
          </w:tcPr>
          <w:p w:rsidR="007A0F6A" w:rsidRPr="00614F15" w:rsidRDefault="007A0F6A" w:rsidP="00B93A97">
            <w:pPr>
              <w:rPr>
                <w:rFonts w:ascii="Arial" w:hAnsi="Arial" w:cs="Arial"/>
                <w:b/>
                <w:sz w:val="18"/>
                <w:szCs w:val="18"/>
              </w:rPr>
            </w:pPr>
            <w:r>
              <w:rPr>
                <w:rFonts w:ascii="Arial" w:hAnsi="Arial" w:cs="Arial"/>
                <w:b/>
                <w:sz w:val="18"/>
                <w:szCs w:val="18"/>
              </w:rPr>
              <w:t>Ukupni poslovni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598.240</w:t>
            </w:r>
          </w:p>
        </w:tc>
        <w:tc>
          <w:tcPr>
            <w:tcW w:w="1418" w:type="dxa"/>
          </w:tcPr>
          <w:p w:rsidR="007A0F6A" w:rsidRPr="00C57B3C" w:rsidRDefault="00C57B3C" w:rsidP="00646A32">
            <w:pPr>
              <w:jc w:val="right"/>
              <w:rPr>
                <w:rFonts w:ascii="Arial" w:hAnsi="Arial" w:cs="Arial"/>
                <w:b/>
                <w:sz w:val="18"/>
                <w:szCs w:val="18"/>
              </w:rPr>
            </w:pPr>
            <w:r w:rsidRPr="00C57B3C">
              <w:rPr>
                <w:rFonts w:ascii="Arial" w:hAnsi="Arial" w:cs="Arial"/>
                <w:b/>
                <w:sz w:val="18"/>
                <w:szCs w:val="18"/>
              </w:rPr>
              <w:t>638.200</w:t>
            </w:r>
          </w:p>
        </w:tc>
        <w:tc>
          <w:tcPr>
            <w:tcW w:w="1275" w:type="dxa"/>
          </w:tcPr>
          <w:p w:rsidR="007A0F6A" w:rsidRPr="00C57B3C" w:rsidRDefault="007A0F6A" w:rsidP="00DF787E">
            <w:pPr>
              <w:jc w:val="center"/>
              <w:rPr>
                <w:rFonts w:ascii="Arial" w:hAnsi="Arial" w:cs="Arial"/>
                <w:b/>
                <w:sz w:val="18"/>
                <w:szCs w:val="18"/>
              </w:rPr>
            </w:pPr>
          </w:p>
        </w:tc>
      </w:tr>
      <w:tr w:rsidR="007A0F6A" w:rsidTr="00614F15">
        <w:tc>
          <w:tcPr>
            <w:tcW w:w="4536" w:type="dxa"/>
          </w:tcPr>
          <w:p w:rsidR="007A0F6A" w:rsidRPr="00614F15" w:rsidRDefault="007A0F6A" w:rsidP="00B93A97">
            <w:pPr>
              <w:rPr>
                <w:rFonts w:ascii="Arial" w:hAnsi="Arial" w:cs="Arial"/>
                <w:b/>
                <w:sz w:val="18"/>
                <w:szCs w:val="18"/>
              </w:rPr>
            </w:pPr>
            <w:r>
              <w:rPr>
                <w:rFonts w:ascii="Arial" w:hAnsi="Arial" w:cs="Arial"/>
                <w:b/>
                <w:sz w:val="18"/>
                <w:szCs w:val="18"/>
              </w:rPr>
              <w:t>Ukupni financijski rashodi</w:t>
            </w:r>
          </w:p>
        </w:tc>
        <w:tc>
          <w:tcPr>
            <w:tcW w:w="1559" w:type="dxa"/>
          </w:tcPr>
          <w:p w:rsidR="007A0F6A" w:rsidRPr="007A0F6A" w:rsidRDefault="007A0F6A" w:rsidP="006E271D">
            <w:pPr>
              <w:jc w:val="right"/>
              <w:rPr>
                <w:rFonts w:ascii="Arial" w:hAnsi="Arial" w:cs="Arial"/>
                <w:b/>
                <w:sz w:val="18"/>
                <w:szCs w:val="18"/>
              </w:rPr>
            </w:pPr>
            <w:r w:rsidRPr="007A0F6A">
              <w:rPr>
                <w:rFonts w:ascii="Arial" w:hAnsi="Arial" w:cs="Arial"/>
                <w:b/>
                <w:sz w:val="18"/>
                <w:szCs w:val="18"/>
              </w:rPr>
              <w:t>1.200</w:t>
            </w:r>
          </w:p>
        </w:tc>
        <w:tc>
          <w:tcPr>
            <w:tcW w:w="1418" w:type="dxa"/>
          </w:tcPr>
          <w:p w:rsidR="007A0F6A" w:rsidRPr="00C57B3C" w:rsidRDefault="007A0F6A" w:rsidP="00646A32">
            <w:pPr>
              <w:jc w:val="right"/>
              <w:rPr>
                <w:rFonts w:ascii="Arial" w:hAnsi="Arial" w:cs="Arial"/>
                <w:b/>
                <w:sz w:val="18"/>
                <w:szCs w:val="18"/>
              </w:rPr>
            </w:pPr>
            <w:r w:rsidRPr="00C57B3C">
              <w:rPr>
                <w:rFonts w:ascii="Arial" w:hAnsi="Arial" w:cs="Arial"/>
                <w:b/>
                <w:sz w:val="18"/>
                <w:szCs w:val="18"/>
              </w:rPr>
              <w:t>1.200</w:t>
            </w:r>
          </w:p>
        </w:tc>
        <w:tc>
          <w:tcPr>
            <w:tcW w:w="1275" w:type="dxa"/>
          </w:tcPr>
          <w:p w:rsidR="007A0F6A" w:rsidRPr="00C57B3C" w:rsidRDefault="007A0F6A" w:rsidP="00DF787E">
            <w:pPr>
              <w:jc w:val="center"/>
              <w:rPr>
                <w:rFonts w:ascii="Arial" w:hAnsi="Arial" w:cs="Arial"/>
                <w:b/>
                <w:sz w:val="18"/>
                <w:szCs w:val="18"/>
              </w:rPr>
            </w:pPr>
          </w:p>
        </w:tc>
      </w:tr>
    </w:tbl>
    <w:p w:rsidR="00AA6A2F" w:rsidRDefault="00AA6A2F" w:rsidP="00490919">
      <w:pPr>
        <w:spacing w:after="0"/>
        <w:rPr>
          <w:rFonts w:ascii="Arial" w:hAnsi="Arial" w:cs="Arial"/>
          <w:b/>
        </w:rPr>
      </w:pPr>
    </w:p>
    <w:p w:rsidR="00A134A6" w:rsidRDefault="00A134A6" w:rsidP="00490919">
      <w:pPr>
        <w:spacing w:after="0"/>
        <w:rPr>
          <w:rFonts w:ascii="Arial" w:hAnsi="Arial" w:cs="Arial"/>
          <w:b/>
        </w:rPr>
      </w:pPr>
    </w:p>
    <w:p w:rsidR="002B1F64" w:rsidRDefault="002B1F64" w:rsidP="00490919">
      <w:pPr>
        <w:spacing w:after="0"/>
        <w:rPr>
          <w:rFonts w:ascii="Arial" w:hAnsi="Arial" w:cs="Arial"/>
          <w:b/>
        </w:rPr>
      </w:pPr>
    </w:p>
    <w:p w:rsidR="00743F5B" w:rsidRDefault="00743F5B" w:rsidP="00490919">
      <w:pPr>
        <w:spacing w:after="0"/>
        <w:rPr>
          <w:rFonts w:ascii="Arial" w:hAnsi="Arial" w:cs="Arial"/>
          <w:b/>
        </w:rPr>
      </w:pPr>
    </w:p>
    <w:p w:rsidR="00AA6A2F" w:rsidRPr="00CC4C52" w:rsidRDefault="00D74FA3" w:rsidP="005E4E23">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VII</w:t>
      </w:r>
      <w:r w:rsidR="00AA6A2F" w:rsidRPr="00CC4C52">
        <w:rPr>
          <w:rFonts w:ascii="Arial" w:hAnsi="Arial" w:cs="Arial"/>
          <w:b/>
          <w:sz w:val="24"/>
          <w:szCs w:val="24"/>
        </w:rPr>
        <w:t xml:space="preserve"> FINANCIJSKI POKAZATELJI</w:t>
      </w:r>
    </w:p>
    <w:p w:rsidR="00615BA6" w:rsidRDefault="00615BA6" w:rsidP="00615BA6">
      <w:pPr>
        <w:spacing w:after="0"/>
        <w:jc w:val="both"/>
        <w:rPr>
          <w:rFonts w:ascii="Arial" w:hAnsi="Arial" w:cs="Arial"/>
          <w:b/>
        </w:rPr>
      </w:pPr>
    </w:p>
    <w:p w:rsidR="00DF787E" w:rsidRDefault="00DF787E" w:rsidP="00615BA6">
      <w:pPr>
        <w:spacing w:after="0"/>
        <w:jc w:val="both"/>
        <w:rPr>
          <w:rFonts w:ascii="Arial" w:hAnsi="Arial" w:cs="Arial"/>
        </w:rPr>
      </w:pPr>
      <w:r>
        <w:rPr>
          <w:rFonts w:ascii="Arial" w:hAnsi="Arial" w:cs="Arial"/>
        </w:rPr>
        <w:t>Financijski pokazatelji bazirani su na planiranim uslugama i prodaji i na ugovorima za komunalne djelatnosti, a financijski izvještaji imaju temeljni cilj objektivno prikazivanje financijskog planiranja stanja i rezultata poslovanja Društva.</w:t>
      </w:r>
      <w:r w:rsidR="00135CEE">
        <w:rPr>
          <w:rFonts w:ascii="Arial" w:hAnsi="Arial" w:cs="Arial"/>
        </w:rPr>
        <w:t xml:space="preserve"> Financijski izvještaji sastavljeni su prema načelu nastavka </w:t>
      </w:r>
      <w:r w:rsidR="00135CEE">
        <w:rPr>
          <w:rFonts w:ascii="Arial" w:hAnsi="Arial" w:cs="Arial"/>
        </w:rPr>
        <w:lastRenderedPageBreak/>
        <w:t>poslovanja društva i u budućnosti uz primjenu računovodstvenih politika u skladu sa HSFI (NN 86/15)  i prema načelima opreznosti i dobrog gospodarenja.</w:t>
      </w:r>
    </w:p>
    <w:p w:rsidR="00490919" w:rsidRDefault="00490919" w:rsidP="00DC17A3">
      <w:pPr>
        <w:spacing w:after="0"/>
        <w:jc w:val="both"/>
        <w:rPr>
          <w:rFonts w:ascii="Arial" w:hAnsi="Arial" w:cs="Arial"/>
        </w:rPr>
      </w:pPr>
      <w:r>
        <w:rPr>
          <w:rFonts w:ascii="Arial" w:hAnsi="Arial" w:cs="Arial"/>
        </w:rPr>
        <w:t>Financiranje komunalnih djelatnosti:</w:t>
      </w:r>
    </w:p>
    <w:p w:rsidR="00490919" w:rsidRDefault="00490919" w:rsidP="00490919">
      <w:pPr>
        <w:pStyle w:val="Odlomakpopisa"/>
        <w:numPr>
          <w:ilvl w:val="0"/>
          <w:numId w:val="15"/>
        </w:numPr>
        <w:spacing w:after="0"/>
        <w:jc w:val="both"/>
        <w:rPr>
          <w:rFonts w:ascii="Arial" w:hAnsi="Arial" w:cs="Arial"/>
        </w:rPr>
      </w:pPr>
      <w:r>
        <w:rPr>
          <w:rFonts w:ascii="Arial" w:hAnsi="Arial" w:cs="Arial"/>
        </w:rPr>
        <w:t>iz proračuna jedinice lokalne samouprave</w:t>
      </w:r>
    </w:p>
    <w:p w:rsidR="00490919" w:rsidRDefault="00490919" w:rsidP="00490919">
      <w:pPr>
        <w:pStyle w:val="Odlomakpopisa"/>
        <w:numPr>
          <w:ilvl w:val="0"/>
          <w:numId w:val="15"/>
        </w:numPr>
        <w:spacing w:after="0"/>
        <w:jc w:val="both"/>
        <w:rPr>
          <w:rFonts w:ascii="Arial" w:hAnsi="Arial" w:cs="Arial"/>
        </w:rPr>
      </w:pPr>
      <w:r>
        <w:rPr>
          <w:rFonts w:ascii="Arial" w:hAnsi="Arial" w:cs="Arial"/>
        </w:rPr>
        <w:t>iz cijene komunalne usluge.</w:t>
      </w:r>
    </w:p>
    <w:p w:rsidR="00615BA6" w:rsidRDefault="00615BA6" w:rsidP="00615BA6">
      <w:pPr>
        <w:spacing w:after="0"/>
        <w:jc w:val="both"/>
        <w:rPr>
          <w:rFonts w:ascii="Arial" w:hAnsi="Arial" w:cs="Arial"/>
        </w:rPr>
      </w:pPr>
    </w:p>
    <w:p w:rsidR="00490919" w:rsidRDefault="00490919" w:rsidP="00615BA6">
      <w:pPr>
        <w:spacing w:after="0"/>
        <w:jc w:val="both"/>
        <w:rPr>
          <w:rFonts w:ascii="Arial" w:hAnsi="Arial" w:cs="Arial"/>
        </w:rPr>
      </w:pPr>
      <w:r>
        <w:rPr>
          <w:rFonts w:ascii="Arial" w:hAnsi="Arial" w:cs="Arial"/>
        </w:rPr>
        <w:t>Financiranje gospodarskih djelatnosti je prodajom proizvoda i usluga na tržištu.</w:t>
      </w:r>
    </w:p>
    <w:p w:rsidR="000947C2" w:rsidRDefault="000947C2" w:rsidP="00DC17A3">
      <w:pPr>
        <w:spacing w:after="0"/>
        <w:jc w:val="both"/>
        <w:rPr>
          <w:rFonts w:ascii="Arial" w:hAnsi="Arial" w:cs="Arial"/>
        </w:rPr>
      </w:pPr>
    </w:p>
    <w:p w:rsidR="00132931" w:rsidRPr="003642D0" w:rsidRDefault="00DC17A3" w:rsidP="00DC17A3">
      <w:pPr>
        <w:spacing w:after="0"/>
        <w:jc w:val="both"/>
        <w:rPr>
          <w:rFonts w:ascii="Arial" w:hAnsi="Arial" w:cs="Arial"/>
        </w:rPr>
      </w:pPr>
      <w:r w:rsidRPr="00F67FE6">
        <w:rPr>
          <w:rFonts w:ascii="Arial" w:hAnsi="Arial" w:cs="Arial"/>
        </w:rPr>
        <w:t>Za i</w:t>
      </w:r>
      <w:r w:rsidR="00DC367B" w:rsidRPr="00F67FE6">
        <w:rPr>
          <w:rFonts w:ascii="Arial" w:hAnsi="Arial" w:cs="Arial"/>
        </w:rPr>
        <w:t>z</w:t>
      </w:r>
      <w:r w:rsidR="00EC649B" w:rsidRPr="00F67FE6">
        <w:rPr>
          <w:rFonts w:ascii="Arial" w:hAnsi="Arial" w:cs="Arial"/>
        </w:rPr>
        <w:t>račun planiranih prihoda za 2024</w:t>
      </w:r>
      <w:r w:rsidRPr="00F67FE6">
        <w:rPr>
          <w:rFonts w:ascii="Arial" w:hAnsi="Arial" w:cs="Arial"/>
        </w:rPr>
        <w:t>. godin</w:t>
      </w:r>
      <w:r w:rsidR="00F67FE6">
        <w:rPr>
          <w:rFonts w:ascii="Arial" w:hAnsi="Arial" w:cs="Arial"/>
        </w:rPr>
        <w:t>u korištene su cijene iz važećih</w:t>
      </w:r>
      <w:r w:rsidRPr="00F67FE6">
        <w:rPr>
          <w:rFonts w:ascii="Arial" w:hAnsi="Arial" w:cs="Arial"/>
        </w:rPr>
        <w:t xml:space="preserve"> cjen</w:t>
      </w:r>
      <w:r w:rsidR="001D17A6" w:rsidRPr="00F67FE6">
        <w:rPr>
          <w:rFonts w:ascii="Arial" w:hAnsi="Arial" w:cs="Arial"/>
        </w:rPr>
        <w:t>ika</w:t>
      </w:r>
      <w:r w:rsidR="00F67FE6">
        <w:rPr>
          <w:rFonts w:ascii="Arial" w:hAnsi="Arial" w:cs="Arial"/>
        </w:rPr>
        <w:t>, a k</w:t>
      </w:r>
      <w:r w:rsidR="0022742E">
        <w:rPr>
          <w:rFonts w:ascii="Arial" w:hAnsi="Arial" w:cs="Arial"/>
        </w:rPr>
        <w:t xml:space="preserve">alkulacija troškova rađena je na temelju sklopljenih ugovora sa dobavljačima, </w:t>
      </w:r>
      <w:r w:rsidR="00D605BA" w:rsidRPr="003642D0">
        <w:rPr>
          <w:rFonts w:ascii="Arial" w:hAnsi="Arial" w:cs="Arial"/>
        </w:rPr>
        <w:t xml:space="preserve">procijenjenih iznosa budućih ugovora, </w:t>
      </w:r>
      <w:r w:rsidR="0022742E" w:rsidRPr="003642D0">
        <w:rPr>
          <w:rFonts w:ascii="Arial" w:hAnsi="Arial" w:cs="Arial"/>
        </w:rPr>
        <w:t xml:space="preserve">trenutnih važećih cijena energenata i tekućih izdataka te je uzet u obzir i neophodan tehnološki i kadrovski razvoj kao temelj budućeg pozitivnog poslovanja. </w:t>
      </w:r>
    </w:p>
    <w:p w:rsidR="0099506F" w:rsidRPr="003642D0" w:rsidRDefault="0099506F" w:rsidP="00DC17A3">
      <w:pPr>
        <w:spacing w:after="0"/>
        <w:jc w:val="both"/>
        <w:rPr>
          <w:rFonts w:ascii="Arial" w:hAnsi="Arial" w:cs="Arial"/>
        </w:rPr>
      </w:pPr>
    </w:p>
    <w:p w:rsidR="0099506F" w:rsidRPr="003642D0" w:rsidRDefault="0099506F" w:rsidP="00DC17A3">
      <w:pPr>
        <w:spacing w:after="0"/>
        <w:jc w:val="both"/>
        <w:rPr>
          <w:rFonts w:ascii="Arial" w:hAnsi="Arial" w:cs="Arial"/>
        </w:rPr>
      </w:pPr>
      <w:r w:rsidRPr="003642D0">
        <w:rPr>
          <w:rFonts w:ascii="Arial" w:hAnsi="Arial" w:cs="Arial"/>
        </w:rPr>
        <w:t>Podjela troškova između komunalne i gospodarske djelatnosti planirana je na temelju stvarno ostvarenih troškova pojedine djelatnosti gdje je to moguće jasno razlučiti, a zajednički troškovi podijeljeni su u odnosu 20/80 (komunalne djelatnosti/gospodarske djelatnosti). Omjer je izračunat prema omjeru ostvarenih poslovnih prihoda pojedine djelatnosti u ukupnim prihodima društva u prethodnoj godini, zaokruženo na cijeli broj.</w:t>
      </w:r>
    </w:p>
    <w:p w:rsidR="00D605BA" w:rsidRDefault="00D605BA" w:rsidP="00DC17A3">
      <w:pPr>
        <w:spacing w:after="0"/>
        <w:jc w:val="both"/>
        <w:rPr>
          <w:rFonts w:ascii="Arial" w:hAnsi="Arial" w:cs="Arial"/>
        </w:rPr>
      </w:pPr>
    </w:p>
    <w:p w:rsidR="00523C49" w:rsidRDefault="00523C49" w:rsidP="00DC17A3">
      <w:pPr>
        <w:spacing w:after="0"/>
        <w:jc w:val="both"/>
        <w:rPr>
          <w:rFonts w:ascii="Arial" w:hAnsi="Arial" w:cs="Arial"/>
        </w:rPr>
      </w:pPr>
    </w:p>
    <w:p w:rsidR="008676B2" w:rsidRDefault="00DC17A3" w:rsidP="00DC17A3">
      <w:pPr>
        <w:spacing w:after="0"/>
        <w:jc w:val="both"/>
        <w:rPr>
          <w:rFonts w:ascii="Arial" w:hAnsi="Arial" w:cs="Arial"/>
        </w:rPr>
      </w:pPr>
      <w:r>
        <w:rPr>
          <w:rFonts w:ascii="Arial" w:hAnsi="Arial" w:cs="Arial"/>
        </w:rPr>
        <w:t>Planirani</w:t>
      </w:r>
      <w:r w:rsidR="00135CEE">
        <w:rPr>
          <w:rFonts w:ascii="Arial" w:hAnsi="Arial" w:cs="Arial"/>
        </w:rPr>
        <w:t xml:space="preserve"> prihodi, rashodi, te stanje i kretanje imovine i kapitala prikazano je u nastavku kroz temeljne financijske izvještaje.</w:t>
      </w:r>
    </w:p>
    <w:p w:rsidR="00C9730A" w:rsidRDefault="00C9730A" w:rsidP="00DC17A3">
      <w:pPr>
        <w:spacing w:after="0"/>
        <w:jc w:val="both"/>
        <w:rPr>
          <w:rFonts w:ascii="Arial" w:hAnsi="Arial" w:cs="Arial"/>
        </w:rPr>
      </w:pPr>
    </w:p>
    <w:p w:rsidR="002B1F64" w:rsidRDefault="002B1F64" w:rsidP="00DC17A3">
      <w:pPr>
        <w:spacing w:after="0"/>
        <w:jc w:val="both"/>
        <w:rPr>
          <w:rFonts w:ascii="Arial" w:hAnsi="Arial" w:cs="Arial"/>
        </w:rPr>
      </w:pPr>
    </w:p>
    <w:p w:rsidR="008676B2" w:rsidRPr="00490919" w:rsidRDefault="008676B2" w:rsidP="00490919">
      <w:pPr>
        <w:spacing w:after="0"/>
        <w:ind w:left="360"/>
        <w:jc w:val="both"/>
        <w:rPr>
          <w:rFonts w:ascii="Arial" w:hAnsi="Arial" w:cs="Arial"/>
        </w:rPr>
      </w:pPr>
    </w:p>
    <w:p w:rsidR="00490919" w:rsidRDefault="00D74FA3" w:rsidP="00490919">
      <w:pPr>
        <w:rPr>
          <w:rFonts w:ascii="Arial" w:hAnsi="Arial" w:cs="Arial"/>
          <w:b/>
        </w:rPr>
      </w:pPr>
      <w:r>
        <w:rPr>
          <w:rFonts w:ascii="Arial" w:hAnsi="Arial" w:cs="Arial"/>
          <w:b/>
        </w:rPr>
        <w:t>VII</w:t>
      </w:r>
      <w:r w:rsidR="00490919">
        <w:rPr>
          <w:rFonts w:ascii="Arial" w:hAnsi="Arial" w:cs="Arial"/>
          <w:b/>
        </w:rPr>
        <w:t xml:space="preserve">.1. Plan računa dobiti i gubitka za </w:t>
      </w:r>
      <w:r w:rsidR="004E0216">
        <w:rPr>
          <w:rFonts w:ascii="Arial" w:hAnsi="Arial" w:cs="Arial"/>
          <w:b/>
        </w:rPr>
        <w:t>01.01.</w:t>
      </w:r>
      <w:r w:rsidR="00F71C64">
        <w:rPr>
          <w:rFonts w:ascii="Arial" w:hAnsi="Arial" w:cs="Arial"/>
          <w:b/>
        </w:rPr>
        <w:t>2025</w:t>
      </w:r>
      <w:r w:rsidR="00490919">
        <w:rPr>
          <w:rFonts w:ascii="Arial" w:hAnsi="Arial" w:cs="Arial"/>
          <w:b/>
        </w:rPr>
        <w:t>.</w:t>
      </w:r>
      <w:r w:rsidR="00F71C64">
        <w:rPr>
          <w:rFonts w:ascii="Arial" w:hAnsi="Arial" w:cs="Arial"/>
          <w:b/>
        </w:rPr>
        <w:t xml:space="preserve"> do 31.12.2025</w:t>
      </w:r>
      <w:r w:rsidR="004E0216">
        <w:rPr>
          <w:rFonts w:ascii="Arial" w:hAnsi="Arial" w:cs="Arial"/>
          <w:b/>
        </w:rPr>
        <w:t>. godine</w:t>
      </w:r>
    </w:p>
    <w:tbl>
      <w:tblPr>
        <w:tblStyle w:val="Reetkatablice"/>
        <w:tblW w:w="0" w:type="auto"/>
        <w:tblInd w:w="392" w:type="dxa"/>
        <w:tblLook w:val="04A0" w:firstRow="1" w:lastRow="0" w:firstColumn="1" w:lastColumn="0" w:noHBand="0" w:noVBand="1"/>
      </w:tblPr>
      <w:tblGrid>
        <w:gridCol w:w="4536"/>
        <w:gridCol w:w="1559"/>
        <w:gridCol w:w="1418"/>
        <w:gridCol w:w="1275"/>
      </w:tblGrid>
      <w:tr w:rsidR="00490919" w:rsidTr="00490919">
        <w:tc>
          <w:tcPr>
            <w:tcW w:w="4536" w:type="dxa"/>
          </w:tcPr>
          <w:p w:rsidR="00490919" w:rsidRDefault="00490919" w:rsidP="00490919">
            <w:pPr>
              <w:jc w:val="center"/>
              <w:rPr>
                <w:rFonts w:ascii="Arial" w:hAnsi="Arial" w:cs="Arial"/>
                <w:b/>
                <w:sz w:val="18"/>
                <w:szCs w:val="18"/>
              </w:rPr>
            </w:pPr>
          </w:p>
          <w:p w:rsidR="00490919" w:rsidRPr="0053637E" w:rsidRDefault="00490919" w:rsidP="00490919">
            <w:pPr>
              <w:jc w:val="center"/>
              <w:rPr>
                <w:rFonts w:ascii="Arial" w:hAnsi="Arial" w:cs="Arial"/>
                <w:b/>
                <w:sz w:val="18"/>
                <w:szCs w:val="18"/>
              </w:rPr>
            </w:pPr>
            <w:r w:rsidRPr="0053637E">
              <w:rPr>
                <w:rFonts w:ascii="Arial" w:hAnsi="Arial" w:cs="Arial"/>
                <w:b/>
                <w:sz w:val="18"/>
                <w:szCs w:val="18"/>
              </w:rPr>
              <w:t>OPIS</w:t>
            </w:r>
          </w:p>
        </w:tc>
        <w:tc>
          <w:tcPr>
            <w:tcW w:w="1559" w:type="dxa"/>
          </w:tcPr>
          <w:p w:rsidR="00490919" w:rsidRDefault="00490919" w:rsidP="00490919">
            <w:pPr>
              <w:jc w:val="center"/>
              <w:rPr>
                <w:rFonts w:ascii="Arial" w:hAnsi="Arial" w:cs="Arial"/>
                <w:b/>
                <w:sz w:val="18"/>
                <w:szCs w:val="18"/>
              </w:rPr>
            </w:pPr>
            <w:r>
              <w:rPr>
                <w:rFonts w:ascii="Arial" w:hAnsi="Arial" w:cs="Arial"/>
                <w:b/>
                <w:sz w:val="18"/>
                <w:szCs w:val="18"/>
              </w:rPr>
              <w:t xml:space="preserve">Plan </w:t>
            </w:r>
          </w:p>
          <w:p w:rsidR="00490919" w:rsidRPr="00E56E23" w:rsidRDefault="00F67FE6" w:rsidP="00490919">
            <w:pPr>
              <w:jc w:val="center"/>
              <w:rPr>
                <w:rFonts w:ascii="Arial" w:hAnsi="Arial" w:cs="Arial"/>
                <w:sz w:val="16"/>
                <w:szCs w:val="16"/>
              </w:rPr>
            </w:pPr>
            <w:r>
              <w:rPr>
                <w:rFonts w:ascii="Arial" w:hAnsi="Arial" w:cs="Arial"/>
                <w:b/>
                <w:sz w:val="18"/>
                <w:szCs w:val="18"/>
              </w:rPr>
              <w:t>2024</w:t>
            </w:r>
            <w:r w:rsidR="00490919">
              <w:rPr>
                <w:rFonts w:ascii="Arial" w:hAnsi="Arial" w:cs="Arial"/>
                <w:b/>
                <w:sz w:val="18"/>
                <w:szCs w:val="18"/>
              </w:rPr>
              <w:t>.</w:t>
            </w:r>
            <w:r w:rsidR="00E56E23">
              <w:rPr>
                <w:rFonts w:ascii="Arial" w:hAnsi="Arial" w:cs="Arial"/>
                <w:b/>
                <w:sz w:val="18"/>
                <w:szCs w:val="18"/>
              </w:rPr>
              <w:t xml:space="preserve"> </w:t>
            </w:r>
            <w:r w:rsidR="0022742E">
              <w:rPr>
                <w:rFonts w:ascii="Arial" w:hAnsi="Arial" w:cs="Arial"/>
                <w:sz w:val="16"/>
                <w:szCs w:val="16"/>
              </w:rPr>
              <w:t>eur</w:t>
            </w:r>
            <w:r w:rsidR="00E56E23">
              <w:rPr>
                <w:rFonts w:ascii="Arial" w:hAnsi="Arial" w:cs="Arial"/>
                <w:sz w:val="16"/>
                <w:szCs w:val="16"/>
              </w:rPr>
              <w:t>)</w:t>
            </w:r>
          </w:p>
        </w:tc>
        <w:tc>
          <w:tcPr>
            <w:tcW w:w="1418" w:type="dxa"/>
          </w:tcPr>
          <w:p w:rsidR="00490919" w:rsidRDefault="00490919" w:rsidP="00490919">
            <w:pPr>
              <w:jc w:val="center"/>
              <w:rPr>
                <w:rFonts w:ascii="Arial" w:hAnsi="Arial" w:cs="Arial"/>
                <w:b/>
                <w:sz w:val="18"/>
                <w:szCs w:val="18"/>
              </w:rPr>
            </w:pPr>
            <w:r>
              <w:rPr>
                <w:rFonts w:ascii="Arial" w:hAnsi="Arial" w:cs="Arial"/>
                <w:b/>
                <w:sz w:val="18"/>
                <w:szCs w:val="18"/>
              </w:rPr>
              <w:t xml:space="preserve">Plan </w:t>
            </w:r>
          </w:p>
          <w:p w:rsidR="00490919" w:rsidRPr="00E56E23" w:rsidRDefault="00F67FE6" w:rsidP="00490919">
            <w:pPr>
              <w:jc w:val="center"/>
              <w:rPr>
                <w:rFonts w:ascii="Arial" w:hAnsi="Arial" w:cs="Arial"/>
                <w:sz w:val="16"/>
                <w:szCs w:val="16"/>
              </w:rPr>
            </w:pPr>
            <w:r>
              <w:rPr>
                <w:rFonts w:ascii="Arial" w:hAnsi="Arial" w:cs="Arial"/>
                <w:b/>
                <w:sz w:val="18"/>
                <w:szCs w:val="18"/>
              </w:rPr>
              <w:t>2025</w:t>
            </w:r>
            <w:r w:rsidR="00490919">
              <w:rPr>
                <w:rFonts w:ascii="Arial" w:hAnsi="Arial" w:cs="Arial"/>
                <w:b/>
                <w:sz w:val="18"/>
                <w:szCs w:val="18"/>
              </w:rPr>
              <w:t>.</w:t>
            </w:r>
            <w:r w:rsidR="00E56E23">
              <w:rPr>
                <w:rFonts w:ascii="Arial" w:hAnsi="Arial" w:cs="Arial"/>
                <w:b/>
                <w:sz w:val="18"/>
                <w:szCs w:val="18"/>
              </w:rPr>
              <w:t xml:space="preserve"> </w:t>
            </w:r>
            <w:r w:rsidR="0022742E">
              <w:rPr>
                <w:rFonts w:ascii="Arial" w:hAnsi="Arial" w:cs="Arial"/>
                <w:sz w:val="16"/>
                <w:szCs w:val="16"/>
              </w:rPr>
              <w:t>(eur</w:t>
            </w:r>
            <w:r w:rsidR="00E56E23">
              <w:rPr>
                <w:rFonts w:ascii="Arial" w:hAnsi="Arial" w:cs="Arial"/>
                <w:sz w:val="16"/>
                <w:szCs w:val="16"/>
              </w:rPr>
              <w:t>)</w:t>
            </w:r>
          </w:p>
        </w:tc>
        <w:tc>
          <w:tcPr>
            <w:tcW w:w="1275" w:type="dxa"/>
          </w:tcPr>
          <w:p w:rsidR="00490919" w:rsidRDefault="00490919" w:rsidP="00490919">
            <w:pPr>
              <w:jc w:val="center"/>
              <w:rPr>
                <w:rFonts w:ascii="Arial" w:hAnsi="Arial" w:cs="Arial"/>
                <w:b/>
                <w:sz w:val="18"/>
                <w:szCs w:val="18"/>
              </w:rPr>
            </w:pPr>
            <w:r>
              <w:rPr>
                <w:rFonts w:ascii="Arial" w:hAnsi="Arial" w:cs="Arial"/>
                <w:b/>
                <w:sz w:val="18"/>
                <w:szCs w:val="18"/>
              </w:rPr>
              <w:t>Indeks</w:t>
            </w:r>
          </w:p>
          <w:p w:rsidR="00490919" w:rsidRPr="0053637E" w:rsidRDefault="00C94A67" w:rsidP="00490919">
            <w:pPr>
              <w:jc w:val="center"/>
              <w:rPr>
                <w:rFonts w:ascii="Arial" w:hAnsi="Arial" w:cs="Arial"/>
                <w:sz w:val="16"/>
                <w:szCs w:val="16"/>
              </w:rPr>
            </w:pPr>
            <w:r>
              <w:rPr>
                <w:rFonts w:ascii="Arial" w:hAnsi="Arial" w:cs="Arial"/>
                <w:sz w:val="16"/>
                <w:szCs w:val="16"/>
              </w:rPr>
              <w:t>(3/2</w:t>
            </w:r>
            <w:r w:rsidR="00BA23EF">
              <w:rPr>
                <w:rFonts w:ascii="Arial" w:hAnsi="Arial" w:cs="Arial"/>
                <w:sz w:val="16"/>
                <w:szCs w:val="16"/>
              </w:rPr>
              <w:t xml:space="preserve"> x 100</w:t>
            </w:r>
            <w:r w:rsidR="00490919" w:rsidRPr="0053637E">
              <w:rPr>
                <w:rFonts w:ascii="Arial" w:hAnsi="Arial" w:cs="Arial"/>
                <w:sz w:val="16"/>
                <w:szCs w:val="16"/>
              </w:rPr>
              <w:t>)</w:t>
            </w:r>
          </w:p>
        </w:tc>
      </w:tr>
      <w:tr w:rsidR="00490919" w:rsidTr="00490919">
        <w:tc>
          <w:tcPr>
            <w:tcW w:w="4536" w:type="dxa"/>
          </w:tcPr>
          <w:p w:rsidR="00490919" w:rsidRPr="00614F15" w:rsidRDefault="00490919" w:rsidP="00490919">
            <w:pPr>
              <w:jc w:val="center"/>
              <w:rPr>
                <w:rFonts w:ascii="Arial" w:hAnsi="Arial" w:cs="Arial"/>
                <w:sz w:val="16"/>
                <w:szCs w:val="16"/>
              </w:rPr>
            </w:pPr>
            <w:r w:rsidRPr="00614F15">
              <w:rPr>
                <w:rFonts w:ascii="Arial" w:hAnsi="Arial" w:cs="Arial"/>
                <w:sz w:val="16"/>
                <w:szCs w:val="16"/>
              </w:rPr>
              <w:t>1</w:t>
            </w:r>
          </w:p>
        </w:tc>
        <w:tc>
          <w:tcPr>
            <w:tcW w:w="1559" w:type="dxa"/>
          </w:tcPr>
          <w:p w:rsidR="00490919" w:rsidRPr="00614F15" w:rsidRDefault="00490919" w:rsidP="00490919">
            <w:pPr>
              <w:jc w:val="center"/>
              <w:rPr>
                <w:rFonts w:ascii="Arial" w:hAnsi="Arial" w:cs="Arial"/>
                <w:sz w:val="16"/>
                <w:szCs w:val="16"/>
              </w:rPr>
            </w:pPr>
            <w:r w:rsidRPr="00614F15">
              <w:rPr>
                <w:rFonts w:ascii="Arial" w:hAnsi="Arial" w:cs="Arial"/>
                <w:sz w:val="16"/>
                <w:szCs w:val="16"/>
              </w:rPr>
              <w:t>2</w:t>
            </w:r>
          </w:p>
        </w:tc>
        <w:tc>
          <w:tcPr>
            <w:tcW w:w="1418" w:type="dxa"/>
          </w:tcPr>
          <w:p w:rsidR="00490919" w:rsidRPr="00614F15" w:rsidRDefault="00490919" w:rsidP="00490919">
            <w:pPr>
              <w:jc w:val="center"/>
              <w:rPr>
                <w:rFonts w:ascii="Arial" w:hAnsi="Arial" w:cs="Arial"/>
                <w:sz w:val="16"/>
                <w:szCs w:val="16"/>
              </w:rPr>
            </w:pPr>
            <w:r w:rsidRPr="00614F15">
              <w:rPr>
                <w:rFonts w:ascii="Arial" w:hAnsi="Arial" w:cs="Arial"/>
                <w:sz w:val="16"/>
                <w:szCs w:val="16"/>
              </w:rPr>
              <w:t>3</w:t>
            </w:r>
          </w:p>
        </w:tc>
        <w:tc>
          <w:tcPr>
            <w:tcW w:w="1275" w:type="dxa"/>
          </w:tcPr>
          <w:p w:rsidR="00490919" w:rsidRPr="00614F15" w:rsidRDefault="00490919" w:rsidP="00490919">
            <w:pPr>
              <w:jc w:val="center"/>
              <w:rPr>
                <w:rFonts w:ascii="Arial" w:hAnsi="Arial" w:cs="Arial"/>
                <w:sz w:val="16"/>
                <w:szCs w:val="16"/>
              </w:rPr>
            </w:pPr>
            <w:r w:rsidRPr="00614F15">
              <w:rPr>
                <w:rFonts w:ascii="Arial" w:hAnsi="Arial" w:cs="Arial"/>
                <w:sz w:val="16"/>
                <w:szCs w:val="16"/>
              </w:rPr>
              <w:t>4</w:t>
            </w:r>
          </w:p>
        </w:tc>
      </w:tr>
      <w:tr w:rsidR="00490919" w:rsidTr="00490919">
        <w:tc>
          <w:tcPr>
            <w:tcW w:w="4536" w:type="dxa"/>
          </w:tcPr>
          <w:p w:rsidR="00490919" w:rsidRPr="00490919" w:rsidRDefault="00490919" w:rsidP="00490919">
            <w:pPr>
              <w:rPr>
                <w:rFonts w:ascii="Arial" w:hAnsi="Arial" w:cs="Arial"/>
                <w:b/>
                <w:sz w:val="18"/>
                <w:szCs w:val="18"/>
              </w:rPr>
            </w:pPr>
            <w:r>
              <w:rPr>
                <w:rFonts w:ascii="Arial" w:hAnsi="Arial" w:cs="Arial"/>
                <w:b/>
                <w:sz w:val="18"/>
                <w:szCs w:val="18"/>
              </w:rPr>
              <w:t>Komunalna djelatnost</w:t>
            </w:r>
          </w:p>
        </w:tc>
        <w:tc>
          <w:tcPr>
            <w:tcW w:w="1559" w:type="dxa"/>
          </w:tcPr>
          <w:p w:rsidR="00490919" w:rsidRPr="00490919" w:rsidRDefault="00490919" w:rsidP="00C175DD">
            <w:pPr>
              <w:jc w:val="center"/>
              <w:rPr>
                <w:rFonts w:ascii="Arial" w:hAnsi="Arial" w:cs="Arial"/>
                <w:b/>
                <w:sz w:val="18"/>
                <w:szCs w:val="18"/>
              </w:rPr>
            </w:pPr>
          </w:p>
        </w:tc>
        <w:tc>
          <w:tcPr>
            <w:tcW w:w="1418" w:type="dxa"/>
          </w:tcPr>
          <w:p w:rsidR="00490919" w:rsidRPr="00490919" w:rsidRDefault="00490919" w:rsidP="00C175DD">
            <w:pPr>
              <w:jc w:val="right"/>
              <w:rPr>
                <w:rFonts w:ascii="Arial" w:hAnsi="Arial" w:cs="Arial"/>
                <w:b/>
                <w:sz w:val="18"/>
                <w:szCs w:val="18"/>
              </w:rPr>
            </w:pPr>
          </w:p>
        </w:tc>
        <w:tc>
          <w:tcPr>
            <w:tcW w:w="1275" w:type="dxa"/>
          </w:tcPr>
          <w:p w:rsidR="00490919" w:rsidRPr="00490919" w:rsidRDefault="00490919" w:rsidP="00837B5D">
            <w:pPr>
              <w:jc w:val="center"/>
              <w:rPr>
                <w:rFonts w:ascii="Arial" w:hAnsi="Arial" w:cs="Arial"/>
                <w:b/>
                <w:sz w:val="18"/>
                <w:szCs w:val="18"/>
              </w:rPr>
            </w:pPr>
          </w:p>
        </w:tc>
      </w:tr>
      <w:tr w:rsidR="00F67FE6" w:rsidTr="00490919">
        <w:tc>
          <w:tcPr>
            <w:tcW w:w="4536" w:type="dxa"/>
          </w:tcPr>
          <w:p w:rsidR="00F67FE6" w:rsidRPr="00837B5D" w:rsidRDefault="00F67FE6" w:rsidP="00837B5D">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 Poslovni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127.440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162.550</w:t>
            </w:r>
          </w:p>
        </w:tc>
        <w:tc>
          <w:tcPr>
            <w:tcW w:w="1275" w:type="dxa"/>
          </w:tcPr>
          <w:p w:rsidR="00F67FE6" w:rsidRPr="00C57B3C" w:rsidRDefault="00F67FE6" w:rsidP="00837B5D">
            <w:pPr>
              <w:jc w:val="center"/>
              <w:rPr>
                <w:rFonts w:ascii="Arial" w:hAnsi="Arial" w:cs="Arial"/>
                <w:sz w:val="18"/>
                <w:szCs w:val="18"/>
              </w:rPr>
            </w:pPr>
          </w:p>
        </w:tc>
      </w:tr>
      <w:tr w:rsidR="00F67FE6" w:rsidTr="00490919">
        <w:tc>
          <w:tcPr>
            <w:tcW w:w="4536" w:type="dxa"/>
          </w:tcPr>
          <w:p w:rsidR="00F67FE6" w:rsidRPr="00837B5D" w:rsidRDefault="00F67FE6" w:rsidP="00837B5D">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II Poslovni rashodi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129.690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168.100</w:t>
            </w:r>
          </w:p>
        </w:tc>
        <w:tc>
          <w:tcPr>
            <w:tcW w:w="1275" w:type="dxa"/>
          </w:tcPr>
          <w:p w:rsidR="00F67FE6" w:rsidRPr="00C57B3C" w:rsidRDefault="00F67FE6" w:rsidP="00837B5D">
            <w:pPr>
              <w:jc w:val="center"/>
              <w:rPr>
                <w:rFonts w:ascii="Arial" w:hAnsi="Arial" w:cs="Arial"/>
                <w:sz w:val="18"/>
                <w:szCs w:val="18"/>
              </w:rPr>
            </w:pPr>
          </w:p>
        </w:tc>
      </w:tr>
      <w:tr w:rsidR="00F67FE6" w:rsidTr="00490919">
        <w:tc>
          <w:tcPr>
            <w:tcW w:w="4536" w:type="dxa"/>
          </w:tcPr>
          <w:p w:rsidR="00F67FE6" w:rsidRPr="00837B5D" w:rsidRDefault="00F67FE6" w:rsidP="00490919">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III Financijski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100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5</w:t>
            </w:r>
            <w:r w:rsidR="00F67FE6" w:rsidRPr="00C57B3C">
              <w:rPr>
                <w:rFonts w:ascii="Arial" w:hAnsi="Arial" w:cs="Arial"/>
                <w:sz w:val="18"/>
                <w:szCs w:val="18"/>
              </w:rPr>
              <w:t>0</w:t>
            </w:r>
          </w:p>
        </w:tc>
        <w:tc>
          <w:tcPr>
            <w:tcW w:w="1275" w:type="dxa"/>
          </w:tcPr>
          <w:p w:rsidR="00F67FE6" w:rsidRPr="00C57B3C" w:rsidRDefault="00F67FE6" w:rsidP="00837B5D">
            <w:pPr>
              <w:jc w:val="center"/>
              <w:rPr>
                <w:rFonts w:ascii="Arial" w:hAnsi="Arial" w:cs="Arial"/>
                <w:sz w:val="18"/>
                <w:szCs w:val="18"/>
              </w:rPr>
            </w:pPr>
          </w:p>
        </w:tc>
      </w:tr>
      <w:tr w:rsidR="00F67FE6" w:rsidTr="00490919">
        <w:tc>
          <w:tcPr>
            <w:tcW w:w="4536" w:type="dxa"/>
          </w:tcPr>
          <w:p w:rsidR="00F67FE6" w:rsidRPr="00837B5D" w:rsidRDefault="00F67FE6" w:rsidP="00490919">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IV Financijski rashodi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200</w:t>
            </w:r>
          </w:p>
        </w:tc>
        <w:tc>
          <w:tcPr>
            <w:tcW w:w="1418" w:type="dxa"/>
          </w:tcPr>
          <w:p w:rsidR="00F67FE6" w:rsidRPr="00C57B3C" w:rsidRDefault="00F67FE6" w:rsidP="00C175DD">
            <w:pPr>
              <w:jc w:val="right"/>
              <w:rPr>
                <w:rFonts w:ascii="Arial" w:hAnsi="Arial" w:cs="Arial"/>
                <w:sz w:val="18"/>
                <w:szCs w:val="18"/>
              </w:rPr>
            </w:pPr>
            <w:r w:rsidRPr="00C57B3C">
              <w:rPr>
                <w:rFonts w:ascii="Arial" w:hAnsi="Arial" w:cs="Arial"/>
                <w:sz w:val="18"/>
                <w:szCs w:val="18"/>
              </w:rPr>
              <w:t>200</w:t>
            </w:r>
          </w:p>
        </w:tc>
        <w:tc>
          <w:tcPr>
            <w:tcW w:w="1275" w:type="dxa"/>
          </w:tcPr>
          <w:p w:rsidR="00F67FE6" w:rsidRPr="00C57B3C" w:rsidRDefault="00F67FE6" w:rsidP="00837B5D">
            <w:pPr>
              <w:jc w:val="center"/>
              <w:rPr>
                <w:rFonts w:ascii="Arial" w:hAnsi="Arial" w:cs="Arial"/>
                <w:sz w:val="18"/>
                <w:szCs w:val="18"/>
              </w:rPr>
            </w:pP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Gospodarske djelatnosti</w:t>
            </w:r>
          </w:p>
        </w:tc>
        <w:tc>
          <w:tcPr>
            <w:tcW w:w="1559" w:type="dxa"/>
          </w:tcPr>
          <w:p w:rsidR="00F67FE6" w:rsidRPr="00F67FE6" w:rsidRDefault="00F67FE6" w:rsidP="006E271D">
            <w:pPr>
              <w:jc w:val="right"/>
              <w:rPr>
                <w:rFonts w:ascii="Arial" w:hAnsi="Arial" w:cs="Arial"/>
                <w:b/>
                <w:sz w:val="18"/>
                <w:szCs w:val="18"/>
              </w:rPr>
            </w:pPr>
          </w:p>
        </w:tc>
        <w:tc>
          <w:tcPr>
            <w:tcW w:w="1418" w:type="dxa"/>
          </w:tcPr>
          <w:p w:rsidR="00F67FE6" w:rsidRPr="00C57B3C" w:rsidRDefault="00F67FE6" w:rsidP="00C175DD">
            <w:pPr>
              <w:jc w:val="right"/>
              <w:rPr>
                <w:rFonts w:ascii="Arial" w:hAnsi="Arial" w:cs="Arial"/>
                <w:b/>
                <w:sz w:val="18"/>
                <w:szCs w:val="18"/>
              </w:rPr>
            </w:pPr>
          </w:p>
        </w:tc>
        <w:tc>
          <w:tcPr>
            <w:tcW w:w="1275" w:type="dxa"/>
          </w:tcPr>
          <w:p w:rsidR="00F67FE6" w:rsidRPr="00C57B3C" w:rsidRDefault="00F67FE6" w:rsidP="00837B5D">
            <w:pPr>
              <w:jc w:val="center"/>
              <w:rPr>
                <w:rFonts w:ascii="Arial" w:hAnsi="Arial" w:cs="Arial"/>
                <w:b/>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 Poslovni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472.760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478.900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II Poslovni rashodi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468.550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470.100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Pr>
                <w:rFonts w:ascii="Arial" w:hAnsi="Arial" w:cs="Arial"/>
                <w:sz w:val="18"/>
                <w:szCs w:val="18"/>
              </w:rPr>
              <w:t xml:space="preserve">   </w:t>
            </w:r>
            <w:r w:rsidRPr="00837B5D">
              <w:rPr>
                <w:rFonts w:ascii="Arial" w:hAnsi="Arial" w:cs="Arial"/>
                <w:sz w:val="18"/>
                <w:szCs w:val="18"/>
              </w:rPr>
              <w:t>III Financijski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600</w:t>
            </w:r>
          </w:p>
        </w:tc>
        <w:tc>
          <w:tcPr>
            <w:tcW w:w="1418" w:type="dxa"/>
          </w:tcPr>
          <w:p w:rsidR="00F67FE6" w:rsidRPr="00C57B3C" w:rsidRDefault="00C57B3C" w:rsidP="00523C49">
            <w:pPr>
              <w:jc w:val="right"/>
              <w:rPr>
                <w:rFonts w:ascii="Arial" w:hAnsi="Arial" w:cs="Arial"/>
                <w:sz w:val="18"/>
                <w:szCs w:val="18"/>
              </w:rPr>
            </w:pPr>
            <w:r w:rsidRPr="00C57B3C">
              <w:rPr>
                <w:rFonts w:ascii="Arial" w:hAnsi="Arial" w:cs="Arial"/>
                <w:sz w:val="18"/>
                <w:szCs w:val="18"/>
              </w:rPr>
              <w:t>5</w:t>
            </w:r>
            <w:r w:rsidR="00F67FE6" w:rsidRPr="00C57B3C">
              <w:rPr>
                <w:rFonts w:ascii="Arial" w:hAnsi="Arial" w:cs="Arial"/>
                <w:sz w:val="18"/>
                <w:szCs w:val="18"/>
              </w:rPr>
              <w:t>00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Pr>
                <w:rFonts w:ascii="Arial" w:hAnsi="Arial" w:cs="Arial"/>
                <w:sz w:val="18"/>
                <w:szCs w:val="18"/>
              </w:rPr>
              <w:t xml:space="preserve">   I</w:t>
            </w:r>
            <w:r w:rsidRPr="00837B5D">
              <w:rPr>
                <w:rFonts w:ascii="Arial" w:hAnsi="Arial" w:cs="Arial"/>
                <w:sz w:val="18"/>
                <w:szCs w:val="18"/>
              </w:rPr>
              <w:t>V Financijski rashodi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1.000</w:t>
            </w:r>
          </w:p>
        </w:tc>
        <w:tc>
          <w:tcPr>
            <w:tcW w:w="1418" w:type="dxa"/>
          </w:tcPr>
          <w:p w:rsidR="00F67FE6" w:rsidRPr="00C57B3C" w:rsidRDefault="00F67FE6" w:rsidP="00523C49">
            <w:pPr>
              <w:jc w:val="right"/>
              <w:rPr>
                <w:rFonts w:ascii="Arial" w:hAnsi="Arial" w:cs="Arial"/>
                <w:sz w:val="18"/>
                <w:szCs w:val="18"/>
              </w:rPr>
            </w:pPr>
            <w:r w:rsidRPr="00C57B3C">
              <w:rPr>
                <w:rFonts w:ascii="Arial" w:hAnsi="Arial" w:cs="Arial"/>
                <w:sz w:val="18"/>
                <w:szCs w:val="18"/>
              </w:rPr>
              <w:t>1.000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Ukupno</w:t>
            </w:r>
          </w:p>
        </w:tc>
        <w:tc>
          <w:tcPr>
            <w:tcW w:w="1559" w:type="dxa"/>
          </w:tcPr>
          <w:p w:rsidR="00F67FE6" w:rsidRPr="00F67FE6" w:rsidRDefault="00F67FE6" w:rsidP="006E271D">
            <w:pPr>
              <w:jc w:val="right"/>
              <w:rPr>
                <w:rFonts w:ascii="Arial" w:hAnsi="Arial" w:cs="Arial"/>
                <w:b/>
                <w:sz w:val="18"/>
                <w:szCs w:val="18"/>
              </w:rPr>
            </w:pPr>
          </w:p>
        </w:tc>
        <w:tc>
          <w:tcPr>
            <w:tcW w:w="1418" w:type="dxa"/>
          </w:tcPr>
          <w:p w:rsidR="00F67FE6" w:rsidRPr="00C57B3C" w:rsidRDefault="00F67FE6" w:rsidP="00C175DD">
            <w:pPr>
              <w:jc w:val="right"/>
              <w:rPr>
                <w:rFonts w:ascii="Arial" w:hAnsi="Arial" w:cs="Arial"/>
                <w:b/>
                <w:sz w:val="18"/>
                <w:szCs w:val="18"/>
              </w:rPr>
            </w:pPr>
          </w:p>
        </w:tc>
        <w:tc>
          <w:tcPr>
            <w:tcW w:w="1275" w:type="dxa"/>
          </w:tcPr>
          <w:p w:rsidR="00F67FE6" w:rsidRPr="00C57B3C" w:rsidRDefault="00F67FE6" w:rsidP="00837B5D">
            <w:pPr>
              <w:jc w:val="center"/>
              <w:rPr>
                <w:rFonts w:ascii="Arial" w:hAnsi="Arial" w:cs="Arial"/>
                <w:b/>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sidRPr="00837B5D">
              <w:rPr>
                <w:rFonts w:ascii="Arial" w:hAnsi="Arial" w:cs="Arial"/>
                <w:sz w:val="18"/>
                <w:szCs w:val="18"/>
              </w:rPr>
              <w:t>I Poslovni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600.200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641.450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sidRPr="00837B5D">
              <w:rPr>
                <w:rFonts w:ascii="Arial" w:hAnsi="Arial" w:cs="Arial"/>
                <w:sz w:val="18"/>
                <w:szCs w:val="18"/>
              </w:rPr>
              <w:t>II Poslovni rashodi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598.240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638.200</w:t>
            </w:r>
          </w:p>
        </w:tc>
        <w:tc>
          <w:tcPr>
            <w:tcW w:w="1275" w:type="dxa"/>
          </w:tcPr>
          <w:p w:rsidR="00F67FE6" w:rsidRPr="00C57B3C" w:rsidRDefault="00F67FE6" w:rsidP="00C175DD">
            <w:pPr>
              <w:jc w:val="center"/>
              <w:rPr>
                <w:rFonts w:ascii="Arial" w:hAnsi="Arial" w:cs="Arial"/>
                <w:sz w:val="18"/>
                <w:szCs w:val="18"/>
              </w:rPr>
            </w:pPr>
          </w:p>
        </w:tc>
      </w:tr>
      <w:tr w:rsidR="00F67FE6" w:rsidTr="00837B5D">
        <w:trPr>
          <w:trHeight w:val="175"/>
        </w:trPr>
        <w:tc>
          <w:tcPr>
            <w:tcW w:w="4536" w:type="dxa"/>
          </w:tcPr>
          <w:p w:rsidR="00F67FE6" w:rsidRPr="00837B5D" w:rsidRDefault="00F67FE6" w:rsidP="00C175DD">
            <w:pPr>
              <w:rPr>
                <w:rFonts w:ascii="Arial" w:hAnsi="Arial" w:cs="Arial"/>
                <w:sz w:val="18"/>
                <w:szCs w:val="18"/>
              </w:rPr>
            </w:pPr>
            <w:r w:rsidRPr="00837B5D">
              <w:rPr>
                <w:rFonts w:ascii="Arial" w:hAnsi="Arial" w:cs="Arial"/>
                <w:sz w:val="18"/>
                <w:szCs w:val="18"/>
              </w:rPr>
              <w:t>III Financijski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700</w:t>
            </w:r>
          </w:p>
        </w:tc>
        <w:tc>
          <w:tcPr>
            <w:tcW w:w="1418" w:type="dxa"/>
          </w:tcPr>
          <w:p w:rsidR="00F67FE6" w:rsidRPr="00C57B3C" w:rsidRDefault="00C57B3C" w:rsidP="00C175DD">
            <w:pPr>
              <w:jc w:val="right"/>
              <w:rPr>
                <w:rFonts w:ascii="Arial" w:hAnsi="Arial" w:cs="Arial"/>
                <w:sz w:val="18"/>
                <w:szCs w:val="18"/>
              </w:rPr>
            </w:pPr>
            <w:r w:rsidRPr="00C57B3C">
              <w:rPr>
                <w:rFonts w:ascii="Arial" w:hAnsi="Arial" w:cs="Arial"/>
                <w:sz w:val="18"/>
                <w:szCs w:val="18"/>
              </w:rPr>
              <w:t>550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837B5D" w:rsidRDefault="00F67FE6" w:rsidP="00C175DD">
            <w:pPr>
              <w:rPr>
                <w:rFonts w:ascii="Arial" w:hAnsi="Arial" w:cs="Arial"/>
                <w:sz w:val="18"/>
                <w:szCs w:val="18"/>
              </w:rPr>
            </w:pPr>
            <w:r>
              <w:rPr>
                <w:rFonts w:ascii="Arial" w:hAnsi="Arial" w:cs="Arial"/>
                <w:sz w:val="18"/>
                <w:szCs w:val="18"/>
              </w:rPr>
              <w:t>I</w:t>
            </w:r>
            <w:r w:rsidRPr="00837B5D">
              <w:rPr>
                <w:rFonts w:ascii="Arial" w:hAnsi="Arial" w:cs="Arial"/>
                <w:sz w:val="18"/>
                <w:szCs w:val="18"/>
              </w:rPr>
              <w:t>V Financijski rashodi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1.200</w:t>
            </w:r>
          </w:p>
        </w:tc>
        <w:tc>
          <w:tcPr>
            <w:tcW w:w="1418" w:type="dxa"/>
          </w:tcPr>
          <w:p w:rsidR="00F67FE6" w:rsidRPr="00C57B3C" w:rsidRDefault="00F67FE6" w:rsidP="00C175DD">
            <w:pPr>
              <w:jc w:val="right"/>
              <w:rPr>
                <w:rFonts w:ascii="Arial" w:hAnsi="Arial" w:cs="Arial"/>
                <w:sz w:val="18"/>
                <w:szCs w:val="18"/>
              </w:rPr>
            </w:pPr>
            <w:r w:rsidRPr="00C57B3C">
              <w:rPr>
                <w:rFonts w:ascii="Arial" w:hAnsi="Arial" w:cs="Arial"/>
                <w:sz w:val="18"/>
                <w:szCs w:val="18"/>
              </w:rPr>
              <w:t>1.200</w:t>
            </w:r>
          </w:p>
        </w:tc>
        <w:tc>
          <w:tcPr>
            <w:tcW w:w="1275" w:type="dxa"/>
          </w:tcPr>
          <w:p w:rsidR="00F67FE6" w:rsidRPr="00C57B3C" w:rsidRDefault="00F67FE6" w:rsidP="00C175DD">
            <w:pPr>
              <w:jc w:val="center"/>
              <w:rPr>
                <w:rFonts w:ascii="Arial" w:hAnsi="Arial" w:cs="Arial"/>
                <w:sz w:val="18"/>
                <w:szCs w:val="18"/>
              </w:rPr>
            </w:pP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V Ukupni prihodi</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600.900</w:t>
            </w:r>
          </w:p>
        </w:tc>
        <w:tc>
          <w:tcPr>
            <w:tcW w:w="1418" w:type="dxa"/>
          </w:tcPr>
          <w:p w:rsidR="00F67FE6" w:rsidRPr="00C57B3C" w:rsidRDefault="00C57B3C" w:rsidP="00C175DD">
            <w:pPr>
              <w:jc w:val="right"/>
              <w:rPr>
                <w:rFonts w:ascii="Arial" w:hAnsi="Arial" w:cs="Arial"/>
                <w:b/>
                <w:sz w:val="18"/>
                <w:szCs w:val="18"/>
              </w:rPr>
            </w:pPr>
            <w:r w:rsidRPr="00C57B3C">
              <w:rPr>
                <w:rFonts w:ascii="Arial" w:hAnsi="Arial" w:cs="Arial"/>
                <w:b/>
                <w:sz w:val="18"/>
                <w:szCs w:val="18"/>
              </w:rPr>
              <w:t>642.000</w:t>
            </w:r>
          </w:p>
        </w:tc>
        <w:tc>
          <w:tcPr>
            <w:tcW w:w="1275" w:type="dxa"/>
          </w:tcPr>
          <w:p w:rsidR="00F67FE6" w:rsidRPr="00C57B3C" w:rsidRDefault="00C57B3C" w:rsidP="00837B5D">
            <w:pPr>
              <w:jc w:val="center"/>
              <w:rPr>
                <w:rFonts w:ascii="Arial" w:hAnsi="Arial" w:cs="Arial"/>
                <w:b/>
                <w:sz w:val="18"/>
                <w:szCs w:val="18"/>
              </w:rPr>
            </w:pPr>
            <w:r w:rsidRPr="00C57B3C">
              <w:rPr>
                <w:rFonts w:ascii="Arial" w:hAnsi="Arial" w:cs="Arial"/>
                <w:b/>
                <w:sz w:val="18"/>
                <w:szCs w:val="18"/>
              </w:rPr>
              <w:t>106,83</w:t>
            </w: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VI Ukupni rashodi</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599.440</w:t>
            </w:r>
          </w:p>
        </w:tc>
        <w:tc>
          <w:tcPr>
            <w:tcW w:w="1418" w:type="dxa"/>
          </w:tcPr>
          <w:p w:rsidR="00F67FE6" w:rsidRPr="00C57B3C" w:rsidRDefault="00C57B3C" w:rsidP="00C175DD">
            <w:pPr>
              <w:jc w:val="right"/>
              <w:rPr>
                <w:rFonts w:ascii="Arial" w:hAnsi="Arial" w:cs="Arial"/>
                <w:b/>
                <w:sz w:val="18"/>
                <w:szCs w:val="18"/>
              </w:rPr>
            </w:pPr>
            <w:r w:rsidRPr="00C57B3C">
              <w:rPr>
                <w:rFonts w:ascii="Arial" w:hAnsi="Arial" w:cs="Arial"/>
                <w:b/>
                <w:sz w:val="18"/>
                <w:szCs w:val="18"/>
              </w:rPr>
              <w:t>639.400</w:t>
            </w:r>
          </w:p>
        </w:tc>
        <w:tc>
          <w:tcPr>
            <w:tcW w:w="1275" w:type="dxa"/>
          </w:tcPr>
          <w:p w:rsidR="00F67FE6" w:rsidRPr="00C57B3C" w:rsidRDefault="00C57B3C" w:rsidP="00837B5D">
            <w:pPr>
              <w:jc w:val="center"/>
              <w:rPr>
                <w:rFonts w:ascii="Arial" w:hAnsi="Arial" w:cs="Arial"/>
                <w:b/>
                <w:sz w:val="18"/>
                <w:szCs w:val="18"/>
              </w:rPr>
            </w:pPr>
            <w:r w:rsidRPr="00C57B3C">
              <w:rPr>
                <w:rFonts w:ascii="Arial" w:hAnsi="Arial" w:cs="Arial"/>
                <w:b/>
                <w:sz w:val="18"/>
                <w:szCs w:val="18"/>
              </w:rPr>
              <w:t>106,66</w:t>
            </w: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VII Bruto dobit / gubitak</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+1.460</w:t>
            </w:r>
          </w:p>
        </w:tc>
        <w:tc>
          <w:tcPr>
            <w:tcW w:w="1418" w:type="dxa"/>
          </w:tcPr>
          <w:p w:rsidR="00F67FE6" w:rsidRPr="00C57B3C" w:rsidRDefault="00C57B3C" w:rsidP="00C175DD">
            <w:pPr>
              <w:jc w:val="right"/>
              <w:rPr>
                <w:rFonts w:ascii="Arial" w:hAnsi="Arial" w:cs="Arial"/>
                <w:b/>
                <w:sz w:val="18"/>
                <w:szCs w:val="18"/>
              </w:rPr>
            </w:pPr>
            <w:r w:rsidRPr="00C57B3C">
              <w:rPr>
                <w:rFonts w:ascii="Arial" w:hAnsi="Arial" w:cs="Arial"/>
                <w:b/>
                <w:sz w:val="18"/>
                <w:szCs w:val="18"/>
              </w:rPr>
              <w:t>+2.600</w:t>
            </w:r>
          </w:p>
        </w:tc>
        <w:tc>
          <w:tcPr>
            <w:tcW w:w="1275" w:type="dxa"/>
          </w:tcPr>
          <w:p w:rsidR="00F67FE6" w:rsidRPr="00C57B3C" w:rsidRDefault="00C57B3C" w:rsidP="00837B5D">
            <w:pPr>
              <w:jc w:val="center"/>
              <w:rPr>
                <w:rFonts w:ascii="Arial" w:hAnsi="Arial" w:cs="Arial"/>
                <w:b/>
                <w:sz w:val="18"/>
                <w:szCs w:val="18"/>
              </w:rPr>
            </w:pPr>
            <w:r w:rsidRPr="00C57B3C">
              <w:rPr>
                <w:rFonts w:ascii="Arial" w:hAnsi="Arial" w:cs="Arial"/>
                <w:b/>
                <w:sz w:val="18"/>
                <w:szCs w:val="18"/>
              </w:rPr>
              <w:t>+178,08</w:t>
            </w: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VIII Porez na dobit</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0</w:t>
            </w:r>
          </w:p>
        </w:tc>
        <w:tc>
          <w:tcPr>
            <w:tcW w:w="1418" w:type="dxa"/>
          </w:tcPr>
          <w:p w:rsidR="00F67FE6" w:rsidRPr="00C57B3C" w:rsidRDefault="00F67FE6" w:rsidP="00C175DD">
            <w:pPr>
              <w:jc w:val="right"/>
              <w:rPr>
                <w:rFonts w:ascii="Arial" w:hAnsi="Arial" w:cs="Arial"/>
                <w:b/>
                <w:sz w:val="18"/>
                <w:szCs w:val="18"/>
              </w:rPr>
            </w:pPr>
            <w:r w:rsidRPr="00C57B3C">
              <w:rPr>
                <w:rFonts w:ascii="Arial" w:hAnsi="Arial" w:cs="Arial"/>
                <w:b/>
                <w:sz w:val="18"/>
                <w:szCs w:val="18"/>
              </w:rPr>
              <w:t>0</w:t>
            </w:r>
          </w:p>
        </w:tc>
        <w:tc>
          <w:tcPr>
            <w:tcW w:w="1275" w:type="dxa"/>
          </w:tcPr>
          <w:p w:rsidR="00F67FE6" w:rsidRPr="00C57B3C" w:rsidRDefault="00F67FE6" w:rsidP="00837B5D">
            <w:pPr>
              <w:jc w:val="center"/>
              <w:rPr>
                <w:rFonts w:ascii="Arial" w:hAnsi="Arial" w:cs="Arial"/>
                <w:b/>
                <w:sz w:val="18"/>
                <w:szCs w:val="18"/>
              </w:rPr>
            </w:pPr>
            <w:r w:rsidRPr="00C57B3C">
              <w:rPr>
                <w:rFonts w:ascii="Arial" w:hAnsi="Arial" w:cs="Arial"/>
                <w:b/>
                <w:sz w:val="18"/>
                <w:szCs w:val="18"/>
              </w:rPr>
              <w:t>0</w:t>
            </w:r>
          </w:p>
        </w:tc>
      </w:tr>
      <w:tr w:rsidR="00F67FE6" w:rsidTr="00490919">
        <w:tc>
          <w:tcPr>
            <w:tcW w:w="4536" w:type="dxa"/>
          </w:tcPr>
          <w:p w:rsidR="00F67FE6" w:rsidRPr="00490919" w:rsidRDefault="00F67FE6" w:rsidP="00490919">
            <w:pPr>
              <w:rPr>
                <w:rFonts w:ascii="Arial" w:hAnsi="Arial" w:cs="Arial"/>
                <w:b/>
                <w:sz w:val="18"/>
                <w:szCs w:val="18"/>
              </w:rPr>
            </w:pPr>
            <w:r>
              <w:rPr>
                <w:rFonts w:ascii="Arial" w:hAnsi="Arial" w:cs="Arial"/>
                <w:b/>
                <w:sz w:val="18"/>
                <w:szCs w:val="18"/>
              </w:rPr>
              <w:t>IX NETO DOBIT / GUBITAK</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+1.460</w:t>
            </w:r>
          </w:p>
        </w:tc>
        <w:tc>
          <w:tcPr>
            <w:tcW w:w="1418" w:type="dxa"/>
          </w:tcPr>
          <w:p w:rsidR="00F67FE6" w:rsidRPr="00C57B3C" w:rsidRDefault="00C57B3C" w:rsidP="00C175DD">
            <w:pPr>
              <w:jc w:val="right"/>
              <w:rPr>
                <w:rFonts w:ascii="Arial" w:hAnsi="Arial" w:cs="Arial"/>
                <w:b/>
                <w:sz w:val="18"/>
                <w:szCs w:val="18"/>
              </w:rPr>
            </w:pPr>
            <w:r w:rsidRPr="00C57B3C">
              <w:rPr>
                <w:rFonts w:ascii="Arial" w:hAnsi="Arial" w:cs="Arial"/>
                <w:b/>
                <w:sz w:val="18"/>
                <w:szCs w:val="18"/>
              </w:rPr>
              <w:t>+2.600</w:t>
            </w:r>
          </w:p>
        </w:tc>
        <w:tc>
          <w:tcPr>
            <w:tcW w:w="1275" w:type="dxa"/>
          </w:tcPr>
          <w:p w:rsidR="00F67FE6" w:rsidRPr="00C57B3C" w:rsidRDefault="00C57B3C" w:rsidP="00837B5D">
            <w:pPr>
              <w:jc w:val="center"/>
              <w:rPr>
                <w:rFonts w:ascii="Arial" w:hAnsi="Arial" w:cs="Arial"/>
                <w:b/>
                <w:sz w:val="18"/>
                <w:szCs w:val="18"/>
              </w:rPr>
            </w:pPr>
            <w:r w:rsidRPr="00C57B3C">
              <w:rPr>
                <w:rFonts w:ascii="Arial" w:hAnsi="Arial" w:cs="Arial"/>
                <w:b/>
                <w:sz w:val="18"/>
                <w:szCs w:val="18"/>
              </w:rPr>
              <w:t>+178,08</w:t>
            </w:r>
          </w:p>
        </w:tc>
      </w:tr>
    </w:tbl>
    <w:p w:rsidR="00490919" w:rsidRDefault="00490919" w:rsidP="00490919">
      <w:pPr>
        <w:rPr>
          <w:rFonts w:ascii="Arial" w:hAnsi="Arial" w:cs="Arial"/>
          <w:b/>
        </w:rPr>
      </w:pPr>
    </w:p>
    <w:p w:rsidR="00C57B3C" w:rsidRDefault="00C57B3C" w:rsidP="004E0216">
      <w:pPr>
        <w:rPr>
          <w:rFonts w:ascii="Arial" w:hAnsi="Arial" w:cs="Arial"/>
          <w:b/>
        </w:rPr>
      </w:pPr>
    </w:p>
    <w:p w:rsidR="002B1F64" w:rsidRDefault="002B1F64" w:rsidP="004E0216">
      <w:pPr>
        <w:rPr>
          <w:rFonts w:ascii="Arial" w:hAnsi="Arial" w:cs="Arial"/>
          <w:b/>
        </w:rPr>
      </w:pPr>
    </w:p>
    <w:p w:rsidR="002B1F64" w:rsidRDefault="002B1F64" w:rsidP="004E0216">
      <w:pPr>
        <w:rPr>
          <w:rFonts w:ascii="Arial" w:hAnsi="Arial" w:cs="Arial"/>
          <w:b/>
        </w:rPr>
      </w:pPr>
    </w:p>
    <w:p w:rsidR="004E0216" w:rsidRDefault="00D74FA3" w:rsidP="004E0216">
      <w:pPr>
        <w:rPr>
          <w:rFonts w:ascii="Arial" w:hAnsi="Arial" w:cs="Arial"/>
          <w:b/>
        </w:rPr>
      </w:pPr>
      <w:r>
        <w:rPr>
          <w:rFonts w:ascii="Arial" w:hAnsi="Arial" w:cs="Arial"/>
          <w:b/>
        </w:rPr>
        <w:lastRenderedPageBreak/>
        <w:t>VI</w:t>
      </w:r>
      <w:r w:rsidR="004E0216">
        <w:rPr>
          <w:rFonts w:ascii="Arial" w:hAnsi="Arial" w:cs="Arial"/>
          <w:b/>
        </w:rPr>
        <w:t>I.2. Plan prihoda i rash</w:t>
      </w:r>
      <w:r w:rsidR="00CD25A7">
        <w:rPr>
          <w:rFonts w:ascii="Arial" w:hAnsi="Arial" w:cs="Arial"/>
          <w:b/>
        </w:rPr>
        <w:t xml:space="preserve">oda po </w:t>
      </w:r>
      <w:r w:rsidR="00F71C64">
        <w:rPr>
          <w:rFonts w:ascii="Arial" w:hAnsi="Arial" w:cs="Arial"/>
          <w:b/>
        </w:rPr>
        <w:t>radnim jedinicama za 2025</w:t>
      </w:r>
      <w:r w:rsidR="004E0216">
        <w:rPr>
          <w:rFonts w:ascii="Arial" w:hAnsi="Arial" w:cs="Arial"/>
          <w:b/>
        </w:rPr>
        <w:t xml:space="preserve">. </w:t>
      </w:r>
      <w:r>
        <w:rPr>
          <w:rFonts w:ascii="Arial" w:hAnsi="Arial" w:cs="Arial"/>
          <w:b/>
        </w:rPr>
        <w:t>g</w:t>
      </w:r>
      <w:r w:rsidR="004E0216">
        <w:rPr>
          <w:rFonts w:ascii="Arial" w:hAnsi="Arial" w:cs="Arial"/>
          <w:b/>
        </w:rPr>
        <w:t>odinu</w:t>
      </w:r>
    </w:p>
    <w:tbl>
      <w:tblPr>
        <w:tblStyle w:val="Reetkatablice"/>
        <w:tblW w:w="0" w:type="auto"/>
        <w:tblInd w:w="392" w:type="dxa"/>
        <w:tblLook w:val="04A0" w:firstRow="1" w:lastRow="0" w:firstColumn="1" w:lastColumn="0" w:noHBand="0" w:noVBand="1"/>
      </w:tblPr>
      <w:tblGrid>
        <w:gridCol w:w="1367"/>
        <w:gridCol w:w="3402"/>
        <w:gridCol w:w="1559"/>
        <w:gridCol w:w="1377"/>
        <w:gridCol w:w="1083"/>
      </w:tblGrid>
      <w:tr w:rsidR="00C94A67" w:rsidTr="00F40F22">
        <w:tc>
          <w:tcPr>
            <w:tcW w:w="1367" w:type="dxa"/>
          </w:tcPr>
          <w:p w:rsidR="00C94A67" w:rsidRDefault="00C94A67" w:rsidP="00A134A6">
            <w:pPr>
              <w:jc w:val="center"/>
              <w:rPr>
                <w:rFonts w:ascii="Arial" w:hAnsi="Arial" w:cs="Arial"/>
                <w:b/>
                <w:sz w:val="18"/>
                <w:szCs w:val="18"/>
              </w:rPr>
            </w:pPr>
            <w:r>
              <w:rPr>
                <w:rFonts w:ascii="Arial" w:hAnsi="Arial" w:cs="Arial"/>
                <w:b/>
                <w:sz w:val="18"/>
                <w:szCs w:val="18"/>
              </w:rPr>
              <w:t xml:space="preserve">Red. </w:t>
            </w:r>
          </w:p>
          <w:p w:rsidR="00C94A67" w:rsidRDefault="00C94A67" w:rsidP="00A134A6">
            <w:pPr>
              <w:jc w:val="center"/>
              <w:rPr>
                <w:rFonts w:ascii="Arial" w:hAnsi="Arial" w:cs="Arial"/>
                <w:b/>
                <w:sz w:val="18"/>
                <w:szCs w:val="18"/>
              </w:rPr>
            </w:pPr>
            <w:r>
              <w:rPr>
                <w:rFonts w:ascii="Arial" w:hAnsi="Arial" w:cs="Arial"/>
                <w:b/>
                <w:sz w:val="18"/>
                <w:szCs w:val="18"/>
              </w:rPr>
              <w:t>br.</w:t>
            </w:r>
          </w:p>
        </w:tc>
        <w:tc>
          <w:tcPr>
            <w:tcW w:w="3402" w:type="dxa"/>
          </w:tcPr>
          <w:p w:rsidR="00C94A67" w:rsidRDefault="00C94A67" w:rsidP="00A134A6">
            <w:pPr>
              <w:jc w:val="center"/>
              <w:rPr>
                <w:rFonts w:ascii="Arial" w:hAnsi="Arial" w:cs="Arial"/>
                <w:b/>
                <w:sz w:val="18"/>
                <w:szCs w:val="18"/>
              </w:rPr>
            </w:pPr>
          </w:p>
          <w:p w:rsidR="00C94A67" w:rsidRPr="0053637E" w:rsidRDefault="00C94A67" w:rsidP="00A134A6">
            <w:pPr>
              <w:jc w:val="center"/>
              <w:rPr>
                <w:rFonts w:ascii="Arial" w:hAnsi="Arial" w:cs="Arial"/>
                <w:b/>
                <w:sz w:val="18"/>
                <w:szCs w:val="18"/>
              </w:rPr>
            </w:pPr>
            <w:r>
              <w:rPr>
                <w:rFonts w:ascii="Arial" w:hAnsi="Arial" w:cs="Arial"/>
                <w:b/>
                <w:sz w:val="18"/>
                <w:szCs w:val="18"/>
              </w:rPr>
              <w:t>ELEMENTI PLANA</w:t>
            </w:r>
          </w:p>
        </w:tc>
        <w:tc>
          <w:tcPr>
            <w:tcW w:w="1559" w:type="dxa"/>
          </w:tcPr>
          <w:p w:rsidR="00C94A67" w:rsidRDefault="00C94A67" w:rsidP="00A134A6">
            <w:pPr>
              <w:jc w:val="center"/>
              <w:rPr>
                <w:rFonts w:ascii="Arial" w:hAnsi="Arial" w:cs="Arial"/>
                <w:b/>
                <w:sz w:val="18"/>
                <w:szCs w:val="18"/>
              </w:rPr>
            </w:pPr>
            <w:r>
              <w:rPr>
                <w:rFonts w:ascii="Arial" w:hAnsi="Arial" w:cs="Arial"/>
                <w:b/>
                <w:sz w:val="18"/>
                <w:szCs w:val="18"/>
              </w:rPr>
              <w:t xml:space="preserve">Plan </w:t>
            </w:r>
          </w:p>
          <w:p w:rsidR="00C94A67" w:rsidRPr="00E56E23" w:rsidRDefault="00F67FE6" w:rsidP="000706AA">
            <w:pPr>
              <w:jc w:val="center"/>
              <w:rPr>
                <w:rFonts w:ascii="Arial" w:hAnsi="Arial" w:cs="Arial"/>
                <w:sz w:val="16"/>
                <w:szCs w:val="16"/>
              </w:rPr>
            </w:pPr>
            <w:r>
              <w:rPr>
                <w:rFonts w:ascii="Arial" w:hAnsi="Arial" w:cs="Arial"/>
                <w:b/>
                <w:sz w:val="18"/>
                <w:szCs w:val="18"/>
              </w:rPr>
              <w:t>2024</w:t>
            </w:r>
            <w:r w:rsidR="000706AA">
              <w:rPr>
                <w:rFonts w:ascii="Arial" w:hAnsi="Arial" w:cs="Arial"/>
                <w:b/>
                <w:sz w:val="18"/>
                <w:szCs w:val="18"/>
              </w:rPr>
              <w:t>.</w:t>
            </w:r>
            <w:r w:rsidR="00E56E23">
              <w:rPr>
                <w:rFonts w:ascii="Arial" w:hAnsi="Arial" w:cs="Arial"/>
                <w:b/>
                <w:sz w:val="18"/>
                <w:szCs w:val="18"/>
              </w:rPr>
              <w:t xml:space="preserve"> </w:t>
            </w:r>
            <w:r w:rsidR="0022742E">
              <w:rPr>
                <w:rFonts w:ascii="Arial" w:hAnsi="Arial" w:cs="Arial"/>
                <w:sz w:val="16"/>
                <w:szCs w:val="16"/>
              </w:rPr>
              <w:t>(eur</w:t>
            </w:r>
            <w:r w:rsidR="00E56E23">
              <w:rPr>
                <w:rFonts w:ascii="Arial" w:hAnsi="Arial" w:cs="Arial"/>
                <w:sz w:val="16"/>
                <w:szCs w:val="16"/>
              </w:rPr>
              <w:t>)</w:t>
            </w:r>
          </w:p>
        </w:tc>
        <w:tc>
          <w:tcPr>
            <w:tcW w:w="1377" w:type="dxa"/>
          </w:tcPr>
          <w:p w:rsidR="00C94A67" w:rsidRDefault="00C94A67" w:rsidP="00A134A6">
            <w:pPr>
              <w:jc w:val="center"/>
              <w:rPr>
                <w:rFonts w:ascii="Arial" w:hAnsi="Arial" w:cs="Arial"/>
                <w:b/>
                <w:sz w:val="18"/>
                <w:szCs w:val="18"/>
              </w:rPr>
            </w:pPr>
            <w:r>
              <w:rPr>
                <w:rFonts w:ascii="Arial" w:hAnsi="Arial" w:cs="Arial"/>
                <w:b/>
                <w:sz w:val="18"/>
                <w:szCs w:val="18"/>
              </w:rPr>
              <w:t xml:space="preserve">Plan </w:t>
            </w:r>
          </w:p>
          <w:p w:rsidR="00C94A67" w:rsidRPr="00E56E23" w:rsidRDefault="00F67FE6" w:rsidP="00A134A6">
            <w:pPr>
              <w:jc w:val="center"/>
              <w:rPr>
                <w:rFonts w:ascii="Arial" w:hAnsi="Arial" w:cs="Arial"/>
                <w:sz w:val="16"/>
                <w:szCs w:val="16"/>
              </w:rPr>
            </w:pPr>
            <w:r>
              <w:rPr>
                <w:rFonts w:ascii="Arial" w:hAnsi="Arial" w:cs="Arial"/>
                <w:b/>
                <w:sz w:val="18"/>
                <w:szCs w:val="18"/>
              </w:rPr>
              <w:t>2025</w:t>
            </w:r>
            <w:r w:rsidR="00C94A67">
              <w:rPr>
                <w:rFonts w:ascii="Arial" w:hAnsi="Arial" w:cs="Arial"/>
                <w:b/>
                <w:sz w:val="18"/>
                <w:szCs w:val="18"/>
              </w:rPr>
              <w:t>.</w:t>
            </w:r>
            <w:r w:rsidR="00E56E23">
              <w:rPr>
                <w:rFonts w:ascii="Arial" w:hAnsi="Arial" w:cs="Arial"/>
                <w:b/>
                <w:sz w:val="18"/>
                <w:szCs w:val="18"/>
              </w:rPr>
              <w:t xml:space="preserve"> </w:t>
            </w:r>
            <w:r w:rsidR="0022742E">
              <w:rPr>
                <w:rFonts w:ascii="Arial" w:hAnsi="Arial" w:cs="Arial"/>
                <w:sz w:val="16"/>
                <w:szCs w:val="16"/>
              </w:rPr>
              <w:t>(eur</w:t>
            </w:r>
            <w:r w:rsidR="00E56E23">
              <w:rPr>
                <w:rFonts w:ascii="Arial" w:hAnsi="Arial" w:cs="Arial"/>
                <w:sz w:val="16"/>
                <w:szCs w:val="16"/>
              </w:rPr>
              <w:t>)</w:t>
            </w:r>
          </w:p>
        </w:tc>
        <w:tc>
          <w:tcPr>
            <w:tcW w:w="1083" w:type="dxa"/>
          </w:tcPr>
          <w:p w:rsidR="00C94A67" w:rsidRDefault="00C94A67" w:rsidP="00A134A6">
            <w:pPr>
              <w:jc w:val="center"/>
              <w:rPr>
                <w:rFonts w:ascii="Arial" w:hAnsi="Arial" w:cs="Arial"/>
                <w:b/>
                <w:sz w:val="18"/>
                <w:szCs w:val="18"/>
              </w:rPr>
            </w:pPr>
            <w:r>
              <w:rPr>
                <w:rFonts w:ascii="Arial" w:hAnsi="Arial" w:cs="Arial"/>
                <w:b/>
                <w:sz w:val="18"/>
                <w:szCs w:val="18"/>
              </w:rPr>
              <w:t>Indeks</w:t>
            </w:r>
          </w:p>
          <w:p w:rsidR="00C94A67" w:rsidRPr="0053637E" w:rsidRDefault="00C94A67" w:rsidP="00A134A6">
            <w:pPr>
              <w:jc w:val="center"/>
              <w:rPr>
                <w:rFonts w:ascii="Arial" w:hAnsi="Arial" w:cs="Arial"/>
                <w:sz w:val="16"/>
                <w:szCs w:val="16"/>
              </w:rPr>
            </w:pPr>
            <w:r>
              <w:rPr>
                <w:rFonts w:ascii="Arial" w:hAnsi="Arial" w:cs="Arial"/>
                <w:sz w:val="16"/>
                <w:szCs w:val="16"/>
              </w:rPr>
              <w:t>(4</w:t>
            </w:r>
            <w:r w:rsidRPr="0053637E">
              <w:rPr>
                <w:rFonts w:ascii="Arial" w:hAnsi="Arial" w:cs="Arial"/>
                <w:sz w:val="16"/>
                <w:szCs w:val="16"/>
              </w:rPr>
              <w:t>/3</w:t>
            </w:r>
            <w:r w:rsidR="00A8513E">
              <w:rPr>
                <w:rFonts w:ascii="Arial" w:hAnsi="Arial" w:cs="Arial"/>
                <w:sz w:val="16"/>
                <w:szCs w:val="16"/>
              </w:rPr>
              <w:t xml:space="preserve"> x 100</w:t>
            </w:r>
            <w:r w:rsidRPr="0053637E">
              <w:rPr>
                <w:rFonts w:ascii="Arial" w:hAnsi="Arial" w:cs="Arial"/>
                <w:sz w:val="16"/>
                <w:szCs w:val="16"/>
              </w:rPr>
              <w:t>)</w:t>
            </w:r>
          </w:p>
        </w:tc>
      </w:tr>
      <w:tr w:rsidR="00C94A67" w:rsidTr="00F40F22">
        <w:tc>
          <w:tcPr>
            <w:tcW w:w="1367" w:type="dxa"/>
          </w:tcPr>
          <w:p w:rsidR="00C94A67" w:rsidRPr="00614F15" w:rsidRDefault="00A72386" w:rsidP="00C94A67">
            <w:pPr>
              <w:jc w:val="center"/>
              <w:rPr>
                <w:rFonts w:ascii="Arial" w:hAnsi="Arial" w:cs="Arial"/>
                <w:sz w:val="16"/>
                <w:szCs w:val="16"/>
              </w:rPr>
            </w:pPr>
            <w:r>
              <w:rPr>
                <w:rFonts w:ascii="Arial" w:hAnsi="Arial" w:cs="Arial"/>
                <w:sz w:val="16"/>
                <w:szCs w:val="16"/>
              </w:rPr>
              <w:t>1</w:t>
            </w:r>
          </w:p>
        </w:tc>
        <w:tc>
          <w:tcPr>
            <w:tcW w:w="3402" w:type="dxa"/>
          </w:tcPr>
          <w:p w:rsidR="00C94A67" w:rsidRPr="00614F15" w:rsidRDefault="00C94A67" w:rsidP="00A134A6">
            <w:pPr>
              <w:jc w:val="center"/>
              <w:rPr>
                <w:rFonts w:ascii="Arial" w:hAnsi="Arial" w:cs="Arial"/>
                <w:sz w:val="16"/>
                <w:szCs w:val="16"/>
              </w:rPr>
            </w:pPr>
            <w:r w:rsidRPr="00614F15">
              <w:rPr>
                <w:rFonts w:ascii="Arial" w:hAnsi="Arial" w:cs="Arial"/>
                <w:sz w:val="16"/>
                <w:szCs w:val="16"/>
              </w:rPr>
              <w:t>2</w:t>
            </w:r>
          </w:p>
        </w:tc>
        <w:tc>
          <w:tcPr>
            <w:tcW w:w="1559" w:type="dxa"/>
          </w:tcPr>
          <w:p w:rsidR="00C94A67" w:rsidRPr="00614F15" w:rsidRDefault="00C94A67" w:rsidP="00A134A6">
            <w:pPr>
              <w:jc w:val="center"/>
              <w:rPr>
                <w:rFonts w:ascii="Arial" w:hAnsi="Arial" w:cs="Arial"/>
                <w:sz w:val="16"/>
                <w:szCs w:val="16"/>
              </w:rPr>
            </w:pPr>
            <w:r w:rsidRPr="00614F15">
              <w:rPr>
                <w:rFonts w:ascii="Arial" w:hAnsi="Arial" w:cs="Arial"/>
                <w:sz w:val="16"/>
                <w:szCs w:val="16"/>
              </w:rPr>
              <w:t>3</w:t>
            </w:r>
          </w:p>
        </w:tc>
        <w:tc>
          <w:tcPr>
            <w:tcW w:w="1377" w:type="dxa"/>
          </w:tcPr>
          <w:p w:rsidR="00C94A67" w:rsidRPr="00614F15" w:rsidRDefault="00C94A67" w:rsidP="00A134A6">
            <w:pPr>
              <w:jc w:val="center"/>
              <w:rPr>
                <w:rFonts w:ascii="Arial" w:hAnsi="Arial" w:cs="Arial"/>
                <w:sz w:val="16"/>
                <w:szCs w:val="16"/>
              </w:rPr>
            </w:pPr>
            <w:r w:rsidRPr="00614F15">
              <w:rPr>
                <w:rFonts w:ascii="Arial" w:hAnsi="Arial" w:cs="Arial"/>
                <w:sz w:val="16"/>
                <w:szCs w:val="16"/>
              </w:rPr>
              <w:t>4</w:t>
            </w:r>
          </w:p>
        </w:tc>
        <w:tc>
          <w:tcPr>
            <w:tcW w:w="1083" w:type="dxa"/>
          </w:tcPr>
          <w:p w:rsidR="00C94A67" w:rsidRPr="00C94A67" w:rsidRDefault="00C94A67" w:rsidP="00C94A67">
            <w:pPr>
              <w:jc w:val="center"/>
              <w:rPr>
                <w:rFonts w:ascii="Arial" w:hAnsi="Arial" w:cs="Arial"/>
                <w:b/>
                <w:sz w:val="16"/>
                <w:szCs w:val="16"/>
              </w:rPr>
            </w:pPr>
            <w:r>
              <w:rPr>
                <w:rFonts w:ascii="Arial" w:hAnsi="Arial" w:cs="Arial"/>
                <w:b/>
                <w:sz w:val="16"/>
                <w:szCs w:val="16"/>
              </w:rPr>
              <w:t>5</w:t>
            </w:r>
          </w:p>
        </w:tc>
      </w:tr>
      <w:tr w:rsidR="00F67FE6" w:rsidTr="00F40F22">
        <w:tc>
          <w:tcPr>
            <w:tcW w:w="1367" w:type="dxa"/>
          </w:tcPr>
          <w:p w:rsidR="00F67FE6" w:rsidRPr="00C94A67" w:rsidRDefault="00F67FE6" w:rsidP="00C94A67">
            <w:pPr>
              <w:jc w:val="center"/>
              <w:rPr>
                <w:rFonts w:ascii="Arial" w:hAnsi="Arial" w:cs="Arial"/>
                <w:b/>
                <w:sz w:val="18"/>
                <w:szCs w:val="18"/>
              </w:rPr>
            </w:pPr>
            <w:r>
              <w:rPr>
                <w:rFonts w:ascii="Arial" w:hAnsi="Arial" w:cs="Arial"/>
                <w:b/>
                <w:sz w:val="18"/>
                <w:szCs w:val="18"/>
              </w:rPr>
              <w:t>1.</w:t>
            </w:r>
          </w:p>
        </w:tc>
        <w:tc>
          <w:tcPr>
            <w:tcW w:w="3402" w:type="dxa"/>
          </w:tcPr>
          <w:p w:rsidR="00F67FE6" w:rsidRPr="00C94A67" w:rsidRDefault="00F67FE6" w:rsidP="004E0216">
            <w:pPr>
              <w:rPr>
                <w:rFonts w:ascii="Arial" w:hAnsi="Arial" w:cs="Arial"/>
                <w:b/>
                <w:sz w:val="18"/>
                <w:szCs w:val="18"/>
              </w:rPr>
            </w:pPr>
            <w:r>
              <w:rPr>
                <w:rFonts w:ascii="Arial" w:hAnsi="Arial" w:cs="Arial"/>
                <w:b/>
                <w:sz w:val="18"/>
                <w:szCs w:val="18"/>
              </w:rPr>
              <w:t>UKUPNI PRIHOD</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600.900</w:t>
            </w:r>
          </w:p>
        </w:tc>
        <w:tc>
          <w:tcPr>
            <w:tcW w:w="1377" w:type="dxa"/>
          </w:tcPr>
          <w:p w:rsidR="00F67FE6" w:rsidRPr="00DD1822" w:rsidRDefault="00DD1822" w:rsidP="00502C40">
            <w:pPr>
              <w:jc w:val="right"/>
              <w:rPr>
                <w:rFonts w:ascii="Arial" w:hAnsi="Arial" w:cs="Arial"/>
                <w:b/>
                <w:sz w:val="18"/>
                <w:szCs w:val="18"/>
              </w:rPr>
            </w:pPr>
            <w:r w:rsidRPr="00DD1822">
              <w:rPr>
                <w:rFonts w:ascii="Arial" w:hAnsi="Arial" w:cs="Arial"/>
                <w:b/>
                <w:sz w:val="18"/>
                <w:szCs w:val="18"/>
              </w:rPr>
              <w:t>642.000</w:t>
            </w:r>
          </w:p>
        </w:tc>
        <w:tc>
          <w:tcPr>
            <w:tcW w:w="1083" w:type="dxa"/>
          </w:tcPr>
          <w:p w:rsidR="00F67FE6" w:rsidRPr="00F71C64" w:rsidRDefault="00DD1822" w:rsidP="00502C40">
            <w:pPr>
              <w:jc w:val="center"/>
              <w:rPr>
                <w:rFonts w:ascii="Arial" w:hAnsi="Arial" w:cs="Arial"/>
                <w:b/>
                <w:color w:val="FF0000"/>
                <w:sz w:val="18"/>
                <w:szCs w:val="18"/>
              </w:rPr>
            </w:pPr>
            <w:r w:rsidRPr="00DD1822">
              <w:rPr>
                <w:rFonts w:ascii="Arial" w:hAnsi="Arial" w:cs="Arial"/>
                <w:b/>
                <w:sz w:val="18"/>
                <w:szCs w:val="18"/>
              </w:rPr>
              <w:t>106,83</w:t>
            </w:r>
          </w:p>
        </w:tc>
      </w:tr>
      <w:tr w:rsidR="00F67FE6" w:rsidTr="00F40F22">
        <w:tc>
          <w:tcPr>
            <w:tcW w:w="1367" w:type="dxa"/>
            <w:vMerge w:val="restart"/>
          </w:tcPr>
          <w:p w:rsidR="00F67FE6" w:rsidRDefault="00F67FE6" w:rsidP="004E0216">
            <w:pPr>
              <w:rPr>
                <w:rFonts w:ascii="Arial" w:hAnsi="Arial" w:cs="Arial"/>
                <w:b/>
                <w:sz w:val="18"/>
                <w:szCs w:val="18"/>
              </w:rPr>
            </w:pPr>
          </w:p>
          <w:p w:rsidR="00F67FE6" w:rsidRDefault="00F67FE6" w:rsidP="00C94A67">
            <w:pPr>
              <w:jc w:val="center"/>
              <w:rPr>
                <w:rFonts w:ascii="Arial" w:hAnsi="Arial" w:cs="Arial"/>
                <w:b/>
                <w:sz w:val="18"/>
                <w:szCs w:val="18"/>
              </w:rPr>
            </w:pPr>
          </w:p>
          <w:p w:rsidR="00F67FE6" w:rsidRPr="00C94A67" w:rsidRDefault="00F67FE6" w:rsidP="00C94A67">
            <w:pPr>
              <w:jc w:val="center"/>
              <w:rPr>
                <w:rFonts w:ascii="Arial" w:hAnsi="Arial" w:cs="Arial"/>
                <w:b/>
                <w:sz w:val="18"/>
                <w:szCs w:val="18"/>
              </w:rPr>
            </w:pPr>
            <w:r>
              <w:rPr>
                <w:rFonts w:ascii="Arial" w:hAnsi="Arial" w:cs="Arial"/>
                <w:b/>
                <w:sz w:val="18"/>
                <w:szCs w:val="18"/>
              </w:rPr>
              <w:t>Komunalne djelatnosti</w:t>
            </w:r>
          </w:p>
        </w:tc>
        <w:tc>
          <w:tcPr>
            <w:tcW w:w="3402" w:type="dxa"/>
          </w:tcPr>
          <w:p w:rsidR="00F67FE6" w:rsidRPr="00C1613F" w:rsidRDefault="00F67FE6" w:rsidP="00A134A6">
            <w:pPr>
              <w:rPr>
                <w:rFonts w:ascii="Arial" w:hAnsi="Arial" w:cs="Arial"/>
                <w:sz w:val="18"/>
                <w:szCs w:val="18"/>
              </w:rPr>
            </w:pPr>
            <w:r w:rsidRPr="00C1613F">
              <w:rPr>
                <w:rFonts w:ascii="Arial" w:hAnsi="Arial" w:cs="Arial"/>
                <w:sz w:val="18"/>
                <w:szCs w:val="18"/>
              </w:rPr>
              <w:t>Održavanje groblja i mrtvačnica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56.140</w:t>
            </w:r>
          </w:p>
        </w:tc>
        <w:tc>
          <w:tcPr>
            <w:tcW w:w="1377" w:type="dxa"/>
          </w:tcPr>
          <w:p w:rsidR="00F67FE6" w:rsidRPr="00DD1822" w:rsidRDefault="00DD1822" w:rsidP="00502C40">
            <w:pPr>
              <w:jc w:val="right"/>
              <w:rPr>
                <w:rFonts w:ascii="Arial" w:hAnsi="Arial" w:cs="Arial"/>
                <w:sz w:val="18"/>
                <w:szCs w:val="18"/>
              </w:rPr>
            </w:pPr>
            <w:r w:rsidRPr="00DD1822">
              <w:rPr>
                <w:rFonts w:ascii="Arial" w:hAnsi="Arial" w:cs="Arial"/>
                <w:sz w:val="18"/>
                <w:szCs w:val="18"/>
              </w:rPr>
              <w:t>56.70</w:t>
            </w:r>
            <w:r w:rsidR="00F67FE6" w:rsidRPr="00DD1822">
              <w:rPr>
                <w:rFonts w:ascii="Arial" w:hAnsi="Arial" w:cs="Arial"/>
                <w:sz w:val="18"/>
                <w:szCs w:val="18"/>
              </w:rPr>
              <w:t>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sidRPr="00C1613F">
              <w:rPr>
                <w:rFonts w:ascii="Arial" w:hAnsi="Arial" w:cs="Arial"/>
                <w:sz w:val="18"/>
                <w:szCs w:val="18"/>
              </w:rPr>
              <w:t>Održavanje javnih površina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40.000</w:t>
            </w:r>
          </w:p>
        </w:tc>
        <w:tc>
          <w:tcPr>
            <w:tcW w:w="1377" w:type="dxa"/>
          </w:tcPr>
          <w:p w:rsidR="00F67FE6" w:rsidRPr="00DD1822" w:rsidRDefault="00DD1822" w:rsidP="00502C40">
            <w:pPr>
              <w:jc w:val="right"/>
              <w:rPr>
                <w:rFonts w:ascii="Arial" w:hAnsi="Arial" w:cs="Arial"/>
                <w:sz w:val="18"/>
                <w:szCs w:val="18"/>
              </w:rPr>
            </w:pPr>
            <w:r w:rsidRPr="00DD1822">
              <w:rPr>
                <w:rFonts w:ascii="Arial" w:hAnsi="Arial" w:cs="Arial"/>
                <w:sz w:val="18"/>
                <w:szCs w:val="18"/>
              </w:rPr>
              <w:t>75</w:t>
            </w:r>
            <w:r w:rsidR="00F67FE6" w:rsidRPr="00DD1822">
              <w:rPr>
                <w:rFonts w:ascii="Arial" w:hAnsi="Arial" w:cs="Arial"/>
                <w:sz w:val="18"/>
                <w:szCs w:val="18"/>
              </w:rPr>
              <w:t>.000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Usluge ukopa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21.500</w:t>
            </w:r>
          </w:p>
        </w:tc>
        <w:tc>
          <w:tcPr>
            <w:tcW w:w="1377" w:type="dxa"/>
          </w:tcPr>
          <w:p w:rsidR="00F67FE6" w:rsidRPr="00DD1822" w:rsidRDefault="00F67FE6" w:rsidP="00502C40">
            <w:pPr>
              <w:jc w:val="right"/>
              <w:rPr>
                <w:rFonts w:ascii="Arial" w:hAnsi="Arial" w:cs="Arial"/>
                <w:sz w:val="18"/>
                <w:szCs w:val="18"/>
              </w:rPr>
            </w:pPr>
            <w:r w:rsidRPr="00DD1822">
              <w:rPr>
                <w:rFonts w:ascii="Arial" w:hAnsi="Arial" w:cs="Arial"/>
                <w:sz w:val="18"/>
                <w:szCs w:val="18"/>
              </w:rPr>
              <w:t>21.500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Dimnjačarske usluge</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9.500</w:t>
            </w:r>
          </w:p>
        </w:tc>
        <w:tc>
          <w:tcPr>
            <w:tcW w:w="1377" w:type="dxa"/>
          </w:tcPr>
          <w:p w:rsidR="00F67FE6" w:rsidRPr="00DD1822" w:rsidRDefault="00DD1822" w:rsidP="00502C40">
            <w:pPr>
              <w:jc w:val="right"/>
              <w:rPr>
                <w:rFonts w:ascii="Arial" w:hAnsi="Arial" w:cs="Arial"/>
                <w:sz w:val="18"/>
                <w:szCs w:val="18"/>
              </w:rPr>
            </w:pPr>
            <w:r w:rsidRPr="00DD1822">
              <w:rPr>
                <w:rFonts w:ascii="Arial" w:hAnsi="Arial" w:cs="Arial"/>
                <w:sz w:val="18"/>
                <w:szCs w:val="18"/>
              </w:rPr>
              <w:t>9.0</w:t>
            </w:r>
            <w:r w:rsidR="00F67FE6" w:rsidRPr="00DD1822">
              <w:rPr>
                <w:rFonts w:ascii="Arial" w:hAnsi="Arial" w:cs="Arial"/>
                <w:sz w:val="18"/>
                <w:szCs w:val="18"/>
              </w:rPr>
              <w:t>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Usluge javnih tržnica na malo</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400</w:t>
            </w:r>
          </w:p>
        </w:tc>
        <w:tc>
          <w:tcPr>
            <w:tcW w:w="1377" w:type="dxa"/>
          </w:tcPr>
          <w:p w:rsidR="00F67FE6" w:rsidRPr="00DD1822" w:rsidRDefault="00F67FE6" w:rsidP="00502C40">
            <w:pPr>
              <w:jc w:val="right"/>
              <w:rPr>
                <w:rFonts w:ascii="Arial" w:hAnsi="Arial" w:cs="Arial"/>
                <w:sz w:val="18"/>
                <w:szCs w:val="18"/>
              </w:rPr>
            </w:pPr>
            <w:r w:rsidRPr="00DD1822">
              <w:rPr>
                <w:rFonts w:ascii="Arial" w:hAnsi="Arial" w:cs="Arial"/>
                <w:sz w:val="18"/>
                <w:szCs w:val="18"/>
              </w:rPr>
              <w:t>400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val="restart"/>
          </w:tcPr>
          <w:p w:rsidR="00F67FE6" w:rsidRDefault="00F67FE6" w:rsidP="004E0216">
            <w:pPr>
              <w:rPr>
                <w:rFonts w:ascii="Arial" w:hAnsi="Arial" w:cs="Arial"/>
                <w:b/>
                <w:sz w:val="18"/>
                <w:szCs w:val="18"/>
              </w:rPr>
            </w:pPr>
          </w:p>
          <w:p w:rsidR="00F67FE6" w:rsidRDefault="00F67FE6" w:rsidP="004E0216">
            <w:pPr>
              <w:rPr>
                <w:rFonts w:ascii="Arial" w:hAnsi="Arial" w:cs="Arial"/>
                <w:b/>
                <w:sz w:val="18"/>
                <w:szCs w:val="18"/>
              </w:rPr>
            </w:pPr>
          </w:p>
          <w:p w:rsidR="00F67FE6" w:rsidRPr="00C94A67" w:rsidRDefault="00F67FE6" w:rsidP="00C94A67">
            <w:pPr>
              <w:jc w:val="center"/>
              <w:rPr>
                <w:rFonts w:ascii="Arial" w:hAnsi="Arial" w:cs="Arial"/>
                <w:b/>
                <w:sz w:val="18"/>
                <w:szCs w:val="18"/>
              </w:rPr>
            </w:pPr>
            <w:r>
              <w:rPr>
                <w:rFonts w:ascii="Arial" w:hAnsi="Arial" w:cs="Arial"/>
                <w:b/>
                <w:sz w:val="18"/>
                <w:szCs w:val="18"/>
              </w:rPr>
              <w:t>Gospodarske djelatnosti</w:t>
            </w: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Prikupljanje i zbrinjavanje MKO i BKO</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453.160</w:t>
            </w:r>
          </w:p>
        </w:tc>
        <w:tc>
          <w:tcPr>
            <w:tcW w:w="1377" w:type="dxa"/>
          </w:tcPr>
          <w:p w:rsidR="00F67FE6" w:rsidRPr="00DD1822" w:rsidRDefault="00DD1822" w:rsidP="00502C40">
            <w:pPr>
              <w:jc w:val="right"/>
              <w:rPr>
                <w:rFonts w:ascii="Arial" w:hAnsi="Arial" w:cs="Arial"/>
                <w:sz w:val="18"/>
                <w:szCs w:val="18"/>
              </w:rPr>
            </w:pPr>
            <w:r w:rsidRPr="00DD1822">
              <w:rPr>
                <w:rFonts w:ascii="Arial" w:hAnsi="Arial" w:cs="Arial"/>
                <w:sz w:val="18"/>
                <w:szCs w:val="18"/>
              </w:rPr>
              <w:t>472.300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Upravljanje stambenim zgradama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6.600</w:t>
            </w:r>
          </w:p>
        </w:tc>
        <w:tc>
          <w:tcPr>
            <w:tcW w:w="1377" w:type="dxa"/>
          </w:tcPr>
          <w:p w:rsidR="00F67FE6" w:rsidRPr="00DD1822" w:rsidRDefault="00F67FE6" w:rsidP="00502C40">
            <w:pPr>
              <w:jc w:val="right"/>
              <w:rPr>
                <w:rFonts w:ascii="Arial" w:hAnsi="Arial" w:cs="Arial"/>
                <w:sz w:val="18"/>
                <w:szCs w:val="18"/>
              </w:rPr>
            </w:pPr>
            <w:r w:rsidRPr="00DD1822">
              <w:rPr>
                <w:rFonts w:ascii="Arial" w:hAnsi="Arial" w:cs="Arial"/>
                <w:sz w:val="18"/>
                <w:szCs w:val="18"/>
              </w:rPr>
              <w:t>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Komunalno-građevinske usluge</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10.000</w:t>
            </w:r>
          </w:p>
        </w:tc>
        <w:tc>
          <w:tcPr>
            <w:tcW w:w="1377" w:type="dxa"/>
          </w:tcPr>
          <w:p w:rsidR="00F67FE6" w:rsidRPr="00DD1822" w:rsidRDefault="00DD1822" w:rsidP="00502C40">
            <w:pPr>
              <w:jc w:val="right"/>
              <w:rPr>
                <w:rFonts w:ascii="Arial" w:hAnsi="Arial" w:cs="Arial"/>
                <w:sz w:val="18"/>
                <w:szCs w:val="18"/>
              </w:rPr>
            </w:pPr>
            <w:r w:rsidRPr="00DD1822">
              <w:rPr>
                <w:rFonts w:ascii="Arial" w:hAnsi="Arial" w:cs="Arial"/>
                <w:sz w:val="18"/>
                <w:szCs w:val="18"/>
              </w:rPr>
              <w:t>3.500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Zakup poslovnog prostora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3.100</w:t>
            </w:r>
          </w:p>
        </w:tc>
        <w:tc>
          <w:tcPr>
            <w:tcW w:w="1377" w:type="dxa"/>
          </w:tcPr>
          <w:p w:rsidR="00F67FE6" w:rsidRPr="00DD1822" w:rsidRDefault="00F67FE6" w:rsidP="00502C40">
            <w:pPr>
              <w:jc w:val="right"/>
              <w:rPr>
                <w:rFonts w:ascii="Arial" w:hAnsi="Arial" w:cs="Arial"/>
                <w:sz w:val="18"/>
                <w:szCs w:val="18"/>
              </w:rPr>
            </w:pPr>
            <w:r w:rsidRPr="00DD1822">
              <w:rPr>
                <w:rFonts w:ascii="Arial" w:hAnsi="Arial" w:cs="Arial"/>
                <w:sz w:val="18"/>
                <w:szCs w:val="18"/>
              </w:rPr>
              <w:t>3.100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Izdavanje dozvola, potvrda i sl.</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500</w:t>
            </w:r>
          </w:p>
        </w:tc>
        <w:tc>
          <w:tcPr>
            <w:tcW w:w="1377" w:type="dxa"/>
          </w:tcPr>
          <w:p w:rsidR="00F67FE6" w:rsidRPr="00DD1822" w:rsidRDefault="00F67FE6" w:rsidP="00502C40">
            <w:pPr>
              <w:jc w:val="right"/>
              <w:rPr>
                <w:rFonts w:ascii="Arial" w:hAnsi="Arial" w:cs="Arial"/>
                <w:sz w:val="18"/>
                <w:szCs w:val="18"/>
              </w:rPr>
            </w:pPr>
            <w:r w:rsidRPr="00DD1822">
              <w:rPr>
                <w:rFonts w:ascii="Arial" w:hAnsi="Arial" w:cs="Arial"/>
                <w:sz w:val="18"/>
                <w:szCs w:val="18"/>
              </w:rPr>
              <w:t>500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Ostali prihodi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0</w:t>
            </w:r>
          </w:p>
        </w:tc>
        <w:tc>
          <w:tcPr>
            <w:tcW w:w="1377" w:type="dxa"/>
          </w:tcPr>
          <w:p w:rsidR="00F67FE6" w:rsidRPr="00DD1822" w:rsidRDefault="00F67FE6" w:rsidP="00502C40">
            <w:pPr>
              <w:jc w:val="right"/>
              <w:rPr>
                <w:rFonts w:ascii="Arial" w:hAnsi="Arial" w:cs="Arial"/>
                <w:sz w:val="18"/>
                <w:szCs w:val="18"/>
              </w:rPr>
            </w:pPr>
            <w:r w:rsidRPr="00DD1822">
              <w:rPr>
                <w:rFonts w:ascii="Arial" w:hAnsi="Arial" w:cs="Arial"/>
                <w:sz w:val="18"/>
                <w:szCs w:val="18"/>
              </w:rPr>
              <w:t>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tcPr>
          <w:p w:rsidR="00F67FE6" w:rsidRPr="00C94A67" w:rsidRDefault="00F67FE6" w:rsidP="00502C40">
            <w:pPr>
              <w:jc w:val="center"/>
              <w:rPr>
                <w:rFonts w:ascii="Arial" w:hAnsi="Arial" w:cs="Arial"/>
                <w:b/>
                <w:sz w:val="18"/>
                <w:szCs w:val="18"/>
              </w:rPr>
            </w:pPr>
            <w:r>
              <w:rPr>
                <w:rFonts w:ascii="Arial" w:hAnsi="Arial" w:cs="Arial"/>
                <w:b/>
                <w:sz w:val="18"/>
                <w:szCs w:val="18"/>
              </w:rPr>
              <w:t>2.</w:t>
            </w:r>
          </w:p>
        </w:tc>
        <w:tc>
          <w:tcPr>
            <w:tcW w:w="3402" w:type="dxa"/>
          </w:tcPr>
          <w:p w:rsidR="00F67FE6" w:rsidRPr="00C94A67" w:rsidRDefault="00F67FE6" w:rsidP="004E0216">
            <w:pPr>
              <w:rPr>
                <w:rFonts w:ascii="Arial" w:hAnsi="Arial" w:cs="Arial"/>
                <w:b/>
                <w:sz w:val="18"/>
                <w:szCs w:val="18"/>
              </w:rPr>
            </w:pPr>
            <w:r>
              <w:rPr>
                <w:rFonts w:ascii="Arial" w:hAnsi="Arial" w:cs="Arial"/>
                <w:b/>
                <w:sz w:val="18"/>
                <w:szCs w:val="18"/>
              </w:rPr>
              <w:t>UKUPNI RASHOD</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599.440</w:t>
            </w:r>
          </w:p>
        </w:tc>
        <w:tc>
          <w:tcPr>
            <w:tcW w:w="1377" w:type="dxa"/>
          </w:tcPr>
          <w:p w:rsidR="00F67FE6" w:rsidRPr="00DD1822" w:rsidRDefault="00DD1822" w:rsidP="00502C40">
            <w:pPr>
              <w:jc w:val="right"/>
              <w:rPr>
                <w:rFonts w:ascii="Arial" w:hAnsi="Arial" w:cs="Arial"/>
                <w:b/>
                <w:sz w:val="18"/>
                <w:szCs w:val="18"/>
              </w:rPr>
            </w:pPr>
            <w:r w:rsidRPr="00DD1822">
              <w:rPr>
                <w:rFonts w:ascii="Arial" w:hAnsi="Arial" w:cs="Arial"/>
                <w:b/>
                <w:sz w:val="18"/>
                <w:szCs w:val="18"/>
              </w:rPr>
              <w:t>639.400</w:t>
            </w:r>
          </w:p>
        </w:tc>
        <w:tc>
          <w:tcPr>
            <w:tcW w:w="1083" w:type="dxa"/>
          </w:tcPr>
          <w:p w:rsidR="00F67FE6" w:rsidRPr="00DD1822" w:rsidRDefault="00DD1822" w:rsidP="00502C40">
            <w:pPr>
              <w:jc w:val="center"/>
              <w:rPr>
                <w:rFonts w:ascii="Arial" w:hAnsi="Arial" w:cs="Arial"/>
                <w:b/>
                <w:sz w:val="18"/>
                <w:szCs w:val="18"/>
              </w:rPr>
            </w:pPr>
            <w:r w:rsidRPr="00DD1822">
              <w:rPr>
                <w:rFonts w:ascii="Arial" w:hAnsi="Arial" w:cs="Arial"/>
                <w:b/>
                <w:sz w:val="18"/>
                <w:szCs w:val="18"/>
              </w:rPr>
              <w:t>106,66</w:t>
            </w:r>
          </w:p>
        </w:tc>
      </w:tr>
      <w:tr w:rsidR="00F67FE6" w:rsidTr="00F40F22">
        <w:tc>
          <w:tcPr>
            <w:tcW w:w="1367" w:type="dxa"/>
            <w:vMerge w:val="restart"/>
          </w:tcPr>
          <w:p w:rsidR="00F67FE6" w:rsidRDefault="00F67FE6" w:rsidP="004E0216">
            <w:pPr>
              <w:rPr>
                <w:rFonts w:ascii="Arial" w:hAnsi="Arial" w:cs="Arial"/>
                <w:b/>
                <w:sz w:val="18"/>
                <w:szCs w:val="18"/>
              </w:rPr>
            </w:pPr>
          </w:p>
          <w:p w:rsidR="00F67FE6" w:rsidRDefault="00F67FE6" w:rsidP="00502C40">
            <w:pPr>
              <w:jc w:val="center"/>
              <w:rPr>
                <w:rFonts w:ascii="Arial" w:hAnsi="Arial" w:cs="Arial"/>
                <w:b/>
                <w:sz w:val="18"/>
                <w:szCs w:val="18"/>
              </w:rPr>
            </w:pPr>
          </w:p>
          <w:p w:rsidR="00F67FE6" w:rsidRPr="00C94A67" w:rsidRDefault="00F67FE6" w:rsidP="00502C40">
            <w:pPr>
              <w:jc w:val="center"/>
              <w:rPr>
                <w:rFonts w:ascii="Arial" w:hAnsi="Arial" w:cs="Arial"/>
                <w:b/>
                <w:sz w:val="18"/>
                <w:szCs w:val="18"/>
              </w:rPr>
            </w:pPr>
            <w:r>
              <w:rPr>
                <w:rFonts w:ascii="Arial" w:hAnsi="Arial" w:cs="Arial"/>
                <w:b/>
                <w:sz w:val="18"/>
                <w:szCs w:val="18"/>
              </w:rPr>
              <w:t>Komunalne djelatnosti</w:t>
            </w:r>
          </w:p>
        </w:tc>
        <w:tc>
          <w:tcPr>
            <w:tcW w:w="3402" w:type="dxa"/>
          </w:tcPr>
          <w:p w:rsidR="00F67FE6" w:rsidRPr="00C1613F" w:rsidRDefault="00F67FE6" w:rsidP="00E426C6">
            <w:pPr>
              <w:rPr>
                <w:rFonts w:ascii="Arial" w:hAnsi="Arial" w:cs="Arial"/>
                <w:sz w:val="18"/>
                <w:szCs w:val="18"/>
              </w:rPr>
            </w:pPr>
            <w:r w:rsidRPr="00C1613F">
              <w:rPr>
                <w:rFonts w:ascii="Arial" w:hAnsi="Arial" w:cs="Arial"/>
                <w:sz w:val="18"/>
                <w:szCs w:val="18"/>
              </w:rPr>
              <w:t>Održavanje groblja i mrtvačnica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56.240</w:t>
            </w:r>
          </w:p>
        </w:tc>
        <w:tc>
          <w:tcPr>
            <w:tcW w:w="1377" w:type="dxa"/>
          </w:tcPr>
          <w:p w:rsidR="00F67FE6" w:rsidRPr="0042422E" w:rsidRDefault="00993CEA" w:rsidP="00502C40">
            <w:pPr>
              <w:jc w:val="right"/>
              <w:rPr>
                <w:rFonts w:ascii="Arial" w:hAnsi="Arial" w:cs="Arial"/>
                <w:sz w:val="18"/>
                <w:szCs w:val="18"/>
              </w:rPr>
            </w:pPr>
            <w:r w:rsidRPr="0042422E">
              <w:rPr>
                <w:rFonts w:ascii="Arial" w:hAnsi="Arial" w:cs="Arial"/>
                <w:sz w:val="18"/>
                <w:szCs w:val="18"/>
              </w:rPr>
              <w:t>59.700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E426C6">
            <w:pPr>
              <w:rPr>
                <w:rFonts w:ascii="Arial" w:hAnsi="Arial" w:cs="Arial"/>
                <w:sz w:val="18"/>
                <w:szCs w:val="18"/>
              </w:rPr>
            </w:pPr>
            <w:r w:rsidRPr="00C1613F">
              <w:rPr>
                <w:rFonts w:ascii="Arial" w:hAnsi="Arial" w:cs="Arial"/>
                <w:sz w:val="18"/>
                <w:szCs w:val="18"/>
              </w:rPr>
              <w:t>Održavanje javnih površina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40.000</w:t>
            </w:r>
          </w:p>
        </w:tc>
        <w:tc>
          <w:tcPr>
            <w:tcW w:w="1377" w:type="dxa"/>
          </w:tcPr>
          <w:p w:rsidR="00F67FE6" w:rsidRPr="0042422E" w:rsidRDefault="00993CEA" w:rsidP="00502C40">
            <w:pPr>
              <w:jc w:val="right"/>
              <w:rPr>
                <w:rFonts w:ascii="Arial" w:hAnsi="Arial" w:cs="Arial"/>
                <w:sz w:val="18"/>
                <w:szCs w:val="18"/>
              </w:rPr>
            </w:pPr>
            <w:r w:rsidRPr="0042422E">
              <w:rPr>
                <w:rFonts w:ascii="Arial" w:hAnsi="Arial" w:cs="Arial"/>
                <w:sz w:val="18"/>
                <w:szCs w:val="18"/>
              </w:rPr>
              <w:t>75</w:t>
            </w:r>
            <w:r w:rsidR="00F67FE6" w:rsidRPr="0042422E">
              <w:rPr>
                <w:rFonts w:ascii="Arial" w:hAnsi="Arial" w:cs="Arial"/>
                <w:sz w:val="18"/>
                <w:szCs w:val="18"/>
              </w:rPr>
              <w:t>.000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E426C6">
            <w:pPr>
              <w:rPr>
                <w:rFonts w:ascii="Arial" w:hAnsi="Arial" w:cs="Arial"/>
                <w:sz w:val="18"/>
                <w:szCs w:val="18"/>
              </w:rPr>
            </w:pPr>
            <w:r>
              <w:rPr>
                <w:rFonts w:ascii="Arial" w:hAnsi="Arial" w:cs="Arial"/>
                <w:sz w:val="18"/>
                <w:szCs w:val="18"/>
              </w:rPr>
              <w:t>Usluge ukopa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21.550</w:t>
            </w:r>
          </w:p>
        </w:tc>
        <w:tc>
          <w:tcPr>
            <w:tcW w:w="1377" w:type="dxa"/>
          </w:tcPr>
          <w:p w:rsidR="00F67FE6" w:rsidRPr="0042422E" w:rsidRDefault="0042422E" w:rsidP="00502C40">
            <w:pPr>
              <w:jc w:val="right"/>
              <w:rPr>
                <w:rFonts w:ascii="Arial" w:hAnsi="Arial" w:cs="Arial"/>
                <w:sz w:val="18"/>
                <w:szCs w:val="18"/>
              </w:rPr>
            </w:pPr>
            <w:r w:rsidRPr="0042422E">
              <w:rPr>
                <w:rFonts w:ascii="Arial" w:hAnsi="Arial" w:cs="Arial"/>
                <w:sz w:val="18"/>
                <w:szCs w:val="18"/>
              </w:rPr>
              <w:t>22.000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E426C6">
            <w:pPr>
              <w:rPr>
                <w:rFonts w:ascii="Arial" w:hAnsi="Arial" w:cs="Arial"/>
                <w:sz w:val="18"/>
                <w:szCs w:val="18"/>
              </w:rPr>
            </w:pPr>
            <w:r>
              <w:rPr>
                <w:rFonts w:ascii="Arial" w:hAnsi="Arial" w:cs="Arial"/>
                <w:sz w:val="18"/>
                <w:szCs w:val="18"/>
              </w:rPr>
              <w:t>Dimnjačarske usluge</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11.700</w:t>
            </w:r>
          </w:p>
        </w:tc>
        <w:tc>
          <w:tcPr>
            <w:tcW w:w="1377" w:type="dxa"/>
          </w:tcPr>
          <w:p w:rsidR="00F67FE6" w:rsidRPr="0042422E" w:rsidRDefault="0042422E" w:rsidP="00502C40">
            <w:pPr>
              <w:jc w:val="right"/>
              <w:rPr>
                <w:rFonts w:ascii="Arial" w:hAnsi="Arial" w:cs="Arial"/>
                <w:sz w:val="18"/>
                <w:szCs w:val="18"/>
              </w:rPr>
            </w:pPr>
            <w:r w:rsidRPr="0042422E">
              <w:rPr>
                <w:rFonts w:ascii="Arial" w:hAnsi="Arial" w:cs="Arial"/>
                <w:sz w:val="18"/>
                <w:szCs w:val="18"/>
              </w:rPr>
              <w:t>11.200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E426C6">
            <w:pPr>
              <w:rPr>
                <w:rFonts w:ascii="Arial" w:hAnsi="Arial" w:cs="Arial"/>
                <w:sz w:val="18"/>
                <w:szCs w:val="18"/>
              </w:rPr>
            </w:pPr>
            <w:r>
              <w:rPr>
                <w:rFonts w:ascii="Arial" w:hAnsi="Arial" w:cs="Arial"/>
                <w:sz w:val="18"/>
                <w:szCs w:val="18"/>
              </w:rPr>
              <w:t>Usluge javnih tržnica na malo</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400</w:t>
            </w:r>
          </w:p>
        </w:tc>
        <w:tc>
          <w:tcPr>
            <w:tcW w:w="1377" w:type="dxa"/>
          </w:tcPr>
          <w:p w:rsidR="00F67FE6" w:rsidRPr="0042422E" w:rsidRDefault="00F67FE6" w:rsidP="00502C40">
            <w:pPr>
              <w:jc w:val="right"/>
              <w:rPr>
                <w:rFonts w:ascii="Arial" w:hAnsi="Arial" w:cs="Arial"/>
                <w:sz w:val="18"/>
                <w:szCs w:val="18"/>
              </w:rPr>
            </w:pPr>
            <w:r w:rsidRPr="0042422E">
              <w:rPr>
                <w:rFonts w:ascii="Arial" w:hAnsi="Arial" w:cs="Arial"/>
                <w:sz w:val="18"/>
                <w:szCs w:val="18"/>
              </w:rPr>
              <w:t>400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val="restart"/>
          </w:tcPr>
          <w:p w:rsidR="00F67FE6" w:rsidRDefault="00F67FE6" w:rsidP="00A134A6">
            <w:pPr>
              <w:rPr>
                <w:rFonts w:ascii="Arial" w:hAnsi="Arial" w:cs="Arial"/>
                <w:b/>
                <w:sz w:val="18"/>
                <w:szCs w:val="18"/>
              </w:rPr>
            </w:pPr>
          </w:p>
          <w:p w:rsidR="00F67FE6" w:rsidRDefault="00F67FE6" w:rsidP="00A134A6">
            <w:pPr>
              <w:rPr>
                <w:rFonts w:ascii="Arial" w:hAnsi="Arial" w:cs="Arial"/>
                <w:b/>
                <w:sz w:val="18"/>
                <w:szCs w:val="18"/>
              </w:rPr>
            </w:pPr>
          </w:p>
          <w:p w:rsidR="00F67FE6" w:rsidRPr="00C94A67" w:rsidRDefault="00F67FE6" w:rsidP="00A134A6">
            <w:pPr>
              <w:jc w:val="center"/>
              <w:rPr>
                <w:rFonts w:ascii="Arial" w:hAnsi="Arial" w:cs="Arial"/>
                <w:b/>
                <w:sz w:val="18"/>
                <w:szCs w:val="18"/>
              </w:rPr>
            </w:pPr>
            <w:r>
              <w:rPr>
                <w:rFonts w:ascii="Arial" w:hAnsi="Arial" w:cs="Arial"/>
                <w:b/>
                <w:sz w:val="18"/>
                <w:szCs w:val="18"/>
              </w:rPr>
              <w:t>Gospodarske djelatnosti</w:t>
            </w: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Prikupljanje i zbrinjavanje MKO i BKO</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452.150</w:t>
            </w:r>
          </w:p>
        </w:tc>
        <w:tc>
          <w:tcPr>
            <w:tcW w:w="1377" w:type="dxa"/>
          </w:tcPr>
          <w:p w:rsidR="00F67FE6" w:rsidRPr="0042422E" w:rsidRDefault="0042422E" w:rsidP="00502C40">
            <w:pPr>
              <w:jc w:val="right"/>
              <w:rPr>
                <w:rFonts w:ascii="Arial" w:hAnsi="Arial" w:cs="Arial"/>
                <w:sz w:val="18"/>
                <w:szCs w:val="18"/>
              </w:rPr>
            </w:pPr>
            <w:r w:rsidRPr="0042422E">
              <w:rPr>
                <w:rFonts w:ascii="Arial" w:hAnsi="Arial" w:cs="Arial"/>
                <w:sz w:val="18"/>
                <w:szCs w:val="18"/>
              </w:rPr>
              <w:t>467.000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Upravljanje stambenim zgradama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7.100</w:t>
            </w:r>
          </w:p>
        </w:tc>
        <w:tc>
          <w:tcPr>
            <w:tcW w:w="1377" w:type="dxa"/>
          </w:tcPr>
          <w:p w:rsidR="00F67FE6" w:rsidRPr="0042422E" w:rsidRDefault="0042422E" w:rsidP="00502C40">
            <w:pPr>
              <w:jc w:val="right"/>
              <w:rPr>
                <w:rFonts w:ascii="Arial" w:hAnsi="Arial" w:cs="Arial"/>
                <w:sz w:val="18"/>
                <w:szCs w:val="18"/>
              </w:rPr>
            </w:pPr>
            <w:r w:rsidRPr="0042422E">
              <w:rPr>
                <w:rFonts w:ascii="Arial" w:hAnsi="Arial" w:cs="Arial"/>
                <w:sz w:val="18"/>
                <w:szCs w:val="18"/>
              </w:rPr>
              <w:t>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Komunalno-građevinske usluge</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9.500</w:t>
            </w:r>
          </w:p>
        </w:tc>
        <w:tc>
          <w:tcPr>
            <w:tcW w:w="1377" w:type="dxa"/>
          </w:tcPr>
          <w:p w:rsidR="00F67FE6" w:rsidRPr="0042422E" w:rsidRDefault="0042422E" w:rsidP="00502C40">
            <w:pPr>
              <w:jc w:val="right"/>
              <w:rPr>
                <w:rFonts w:ascii="Arial" w:hAnsi="Arial" w:cs="Arial"/>
                <w:sz w:val="18"/>
                <w:szCs w:val="18"/>
              </w:rPr>
            </w:pPr>
            <w:r w:rsidRPr="0042422E">
              <w:rPr>
                <w:rFonts w:ascii="Arial" w:hAnsi="Arial" w:cs="Arial"/>
                <w:sz w:val="18"/>
                <w:szCs w:val="18"/>
              </w:rPr>
              <w:t>3.3</w:t>
            </w:r>
            <w:r w:rsidR="00F67FE6" w:rsidRPr="0042422E">
              <w:rPr>
                <w:rFonts w:ascii="Arial" w:hAnsi="Arial" w:cs="Arial"/>
                <w:sz w:val="18"/>
                <w:szCs w:val="18"/>
              </w:rPr>
              <w:t>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Zakup poslovnog prostora</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700</w:t>
            </w:r>
          </w:p>
        </w:tc>
        <w:tc>
          <w:tcPr>
            <w:tcW w:w="1377" w:type="dxa"/>
          </w:tcPr>
          <w:p w:rsidR="00F67FE6" w:rsidRPr="0042422E" w:rsidRDefault="00F67FE6" w:rsidP="00502C40">
            <w:pPr>
              <w:jc w:val="right"/>
              <w:rPr>
                <w:rFonts w:ascii="Arial" w:hAnsi="Arial" w:cs="Arial"/>
                <w:sz w:val="18"/>
                <w:szCs w:val="18"/>
              </w:rPr>
            </w:pPr>
            <w:r w:rsidRPr="0042422E">
              <w:rPr>
                <w:rFonts w:ascii="Arial" w:hAnsi="Arial" w:cs="Arial"/>
                <w:sz w:val="18"/>
                <w:szCs w:val="18"/>
              </w:rPr>
              <w:t>700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Izdavanje dozvola, potvrda i sl.</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100</w:t>
            </w:r>
          </w:p>
        </w:tc>
        <w:tc>
          <w:tcPr>
            <w:tcW w:w="1377" w:type="dxa"/>
          </w:tcPr>
          <w:p w:rsidR="00F67FE6" w:rsidRPr="0042422E" w:rsidRDefault="00F67FE6" w:rsidP="00502C40">
            <w:pPr>
              <w:jc w:val="right"/>
              <w:rPr>
                <w:rFonts w:ascii="Arial" w:hAnsi="Arial" w:cs="Arial"/>
                <w:sz w:val="18"/>
                <w:szCs w:val="18"/>
              </w:rPr>
            </w:pPr>
            <w:r w:rsidRPr="0042422E">
              <w:rPr>
                <w:rFonts w:ascii="Arial" w:hAnsi="Arial" w:cs="Arial"/>
                <w:sz w:val="18"/>
                <w:szCs w:val="18"/>
              </w:rPr>
              <w:t>100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vMerge/>
          </w:tcPr>
          <w:p w:rsidR="00F67FE6" w:rsidRPr="00C94A67" w:rsidRDefault="00F67FE6" w:rsidP="004E0216">
            <w:pPr>
              <w:rPr>
                <w:rFonts w:ascii="Arial" w:hAnsi="Arial" w:cs="Arial"/>
                <w:b/>
                <w:sz w:val="18"/>
                <w:szCs w:val="18"/>
              </w:rPr>
            </w:pPr>
          </w:p>
        </w:tc>
        <w:tc>
          <w:tcPr>
            <w:tcW w:w="3402" w:type="dxa"/>
          </w:tcPr>
          <w:p w:rsidR="00F67FE6" w:rsidRPr="00C1613F" w:rsidRDefault="00F67FE6" w:rsidP="00A134A6">
            <w:pPr>
              <w:rPr>
                <w:rFonts w:ascii="Arial" w:hAnsi="Arial" w:cs="Arial"/>
                <w:sz w:val="18"/>
                <w:szCs w:val="18"/>
              </w:rPr>
            </w:pPr>
            <w:r>
              <w:rPr>
                <w:rFonts w:ascii="Arial" w:hAnsi="Arial" w:cs="Arial"/>
                <w:sz w:val="18"/>
                <w:szCs w:val="18"/>
              </w:rPr>
              <w:t>Ostali troškovi</w:t>
            </w:r>
          </w:p>
        </w:tc>
        <w:tc>
          <w:tcPr>
            <w:tcW w:w="1559"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0</w:t>
            </w:r>
          </w:p>
        </w:tc>
        <w:tc>
          <w:tcPr>
            <w:tcW w:w="1377" w:type="dxa"/>
          </w:tcPr>
          <w:p w:rsidR="00F67FE6" w:rsidRPr="0042422E" w:rsidRDefault="00F67FE6" w:rsidP="00502C40">
            <w:pPr>
              <w:jc w:val="right"/>
              <w:rPr>
                <w:rFonts w:ascii="Arial" w:hAnsi="Arial" w:cs="Arial"/>
                <w:sz w:val="18"/>
                <w:szCs w:val="18"/>
              </w:rPr>
            </w:pPr>
            <w:r w:rsidRPr="0042422E">
              <w:rPr>
                <w:rFonts w:ascii="Arial" w:hAnsi="Arial" w:cs="Arial"/>
                <w:sz w:val="18"/>
                <w:szCs w:val="18"/>
              </w:rPr>
              <w:t>0</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tcPr>
          <w:p w:rsidR="00F67FE6" w:rsidRPr="00C94A67" w:rsidRDefault="00F67FE6" w:rsidP="00502C40">
            <w:pPr>
              <w:jc w:val="center"/>
              <w:rPr>
                <w:rFonts w:ascii="Arial" w:hAnsi="Arial" w:cs="Arial"/>
                <w:b/>
                <w:sz w:val="18"/>
                <w:szCs w:val="18"/>
              </w:rPr>
            </w:pPr>
            <w:r>
              <w:rPr>
                <w:rFonts w:ascii="Arial" w:hAnsi="Arial" w:cs="Arial"/>
                <w:b/>
                <w:sz w:val="18"/>
                <w:szCs w:val="18"/>
              </w:rPr>
              <w:t>3.</w:t>
            </w:r>
          </w:p>
        </w:tc>
        <w:tc>
          <w:tcPr>
            <w:tcW w:w="3402" w:type="dxa"/>
          </w:tcPr>
          <w:p w:rsidR="00F67FE6" w:rsidRPr="00C94A67" w:rsidRDefault="00F67FE6" w:rsidP="004E0216">
            <w:pPr>
              <w:rPr>
                <w:rFonts w:ascii="Arial" w:hAnsi="Arial" w:cs="Arial"/>
                <w:b/>
                <w:sz w:val="18"/>
                <w:szCs w:val="18"/>
              </w:rPr>
            </w:pPr>
            <w:r>
              <w:rPr>
                <w:rFonts w:ascii="Arial" w:hAnsi="Arial" w:cs="Arial"/>
                <w:b/>
                <w:sz w:val="18"/>
                <w:szCs w:val="18"/>
              </w:rPr>
              <w:t>BRUTO DOBIT / GUBITAK</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+1.460</w:t>
            </w:r>
          </w:p>
        </w:tc>
        <w:tc>
          <w:tcPr>
            <w:tcW w:w="1377" w:type="dxa"/>
          </w:tcPr>
          <w:p w:rsidR="00F67FE6" w:rsidRPr="0042422E" w:rsidRDefault="0042422E" w:rsidP="00502C40">
            <w:pPr>
              <w:jc w:val="right"/>
              <w:rPr>
                <w:rFonts w:ascii="Arial" w:hAnsi="Arial" w:cs="Arial"/>
                <w:b/>
                <w:sz w:val="18"/>
                <w:szCs w:val="18"/>
              </w:rPr>
            </w:pPr>
            <w:r w:rsidRPr="0042422E">
              <w:rPr>
                <w:rFonts w:ascii="Arial" w:hAnsi="Arial" w:cs="Arial"/>
                <w:b/>
                <w:sz w:val="18"/>
                <w:szCs w:val="18"/>
              </w:rPr>
              <w:t>+2.600</w:t>
            </w:r>
          </w:p>
        </w:tc>
        <w:tc>
          <w:tcPr>
            <w:tcW w:w="1083" w:type="dxa"/>
          </w:tcPr>
          <w:p w:rsidR="00F67FE6" w:rsidRPr="0042422E" w:rsidRDefault="00F67FE6" w:rsidP="0042422E">
            <w:pPr>
              <w:jc w:val="center"/>
              <w:rPr>
                <w:rFonts w:ascii="Arial" w:hAnsi="Arial" w:cs="Arial"/>
                <w:b/>
                <w:sz w:val="18"/>
                <w:szCs w:val="18"/>
              </w:rPr>
            </w:pPr>
            <w:r w:rsidRPr="0042422E">
              <w:rPr>
                <w:rFonts w:ascii="Arial" w:hAnsi="Arial" w:cs="Arial"/>
                <w:b/>
                <w:sz w:val="18"/>
                <w:szCs w:val="18"/>
              </w:rPr>
              <w:t>+</w:t>
            </w:r>
            <w:r w:rsidR="0042422E" w:rsidRPr="0042422E">
              <w:rPr>
                <w:rFonts w:ascii="Arial" w:hAnsi="Arial" w:cs="Arial"/>
                <w:b/>
                <w:sz w:val="18"/>
                <w:szCs w:val="18"/>
              </w:rPr>
              <w:t>178,08</w:t>
            </w:r>
          </w:p>
        </w:tc>
      </w:tr>
      <w:tr w:rsidR="00F67FE6" w:rsidTr="00F40F22">
        <w:tc>
          <w:tcPr>
            <w:tcW w:w="1367" w:type="dxa"/>
          </w:tcPr>
          <w:p w:rsidR="00F67FE6" w:rsidRPr="00C94A67" w:rsidRDefault="00F67FE6" w:rsidP="00502C40">
            <w:pPr>
              <w:jc w:val="center"/>
              <w:rPr>
                <w:rFonts w:ascii="Arial" w:hAnsi="Arial" w:cs="Arial"/>
                <w:b/>
                <w:sz w:val="18"/>
                <w:szCs w:val="18"/>
              </w:rPr>
            </w:pPr>
            <w:r>
              <w:rPr>
                <w:rFonts w:ascii="Arial" w:hAnsi="Arial" w:cs="Arial"/>
                <w:b/>
                <w:sz w:val="18"/>
                <w:szCs w:val="18"/>
              </w:rPr>
              <w:t>4.</w:t>
            </w:r>
          </w:p>
        </w:tc>
        <w:tc>
          <w:tcPr>
            <w:tcW w:w="3402" w:type="dxa"/>
          </w:tcPr>
          <w:p w:rsidR="00F67FE6" w:rsidRPr="00C94A67" w:rsidRDefault="00F67FE6" w:rsidP="004E0216">
            <w:pPr>
              <w:rPr>
                <w:rFonts w:ascii="Arial" w:hAnsi="Arial" w:cs="Arial"/>
                <w:b/>
                <w:sz w:val="18"/>
                <w:szCs w:val="18"/>
              </w:rPr>
            </w:pPr>
            <w:r>
              <w:rPr>
                <w:rFonts w:ascii="Arial" w:hAnsi="Arial" w:cs="Arial"/>
                <w:b/>
                <w:sz w:val="18"/>
                <w:szCs w:val="18"/>
              </w:rPr>
              <w:t>POREZ NA DOBIT</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0</w:t>
            </w:r>
          </w:p>
        </w:tc>
        <w:tc>
          <w:tcPr>
            <w:tcW w:w="1377" w:type="dxa"/>
          </w:tcPr>
          <w:p w:rsidR="00F67FE6" w:rsidRPr="0042422E" w:rsidRDefault="00F67FE6" w:rsidP="00502C40">
            <w:pPr>
              <w:jc w:val="right"/>
              <w:rPr>
                <w:rFonts w:ascii="Arial" w:hAnsi="Arial" w:cs="Arial"/>
                <w:b/>
                <w:sz w:val="18"/>
                <w:szCs w:val="18"/>
              </w:rPr>
            </w:pPr>
            <w:r w:rsidRPr="0042422E">
              <w:rPr>
                <w:rFonts w:ascii="Arial" w:hAnsi="Arial" w:cs="Arial"/>
                <w:b/>
                <w:sz w:val="18"/>
                <w:szCs w:val="18"/>
              </w:rPr>
              <w:t>0</w:t>
            </w:r>
          </w:p>
        </w:tc>
        <w:tc>
          <w:tcPr>
            <w:tcW w:w="1083" w:type="dxa"/>
          </w:tcPr>
          <w:p w:rsidR="00F67FE6" w:rsidRPr="0042422E" w:rsidRDefault="00F67FE6" w:rsidP="00502C40">
            <w:pPr>
              <w:jc w:val="center"/>
              <w:rPr>
                <w:rFonts w:ascii="Arial" w:hAnsi="Arial" w:cs="Arial"/>
                <w:b/>
                <w:sz w:val="18"/>
                <w:szCs w:val="18"/>
              </w:rPr>
            </w:pPr>
          </w:p>
        </w:tc>
      </w:tr>
      <w:tr w:rsidR="00F67FE6" w:rsidTr="00F40F22">
        <w:tc>
          <w:tcPr>
            <w:tcW w:w="1367" w:type="dxa"/>
          </w:tcPr>
          <w:p w:rsidR="00F67FE6" w:rsidRPr="00C94A67" w:rsidRDefault="00F67FE6" w:rsidP="00502C40">
            <w:pPr>
              <w:jc w:val="center"/>
              <w:rPr>
                <w:rFonts w:ascii="Arial" w:hAnsi="Arial" w:cs="Arial"/>
                <w:b/>
                <w:sz w:val="18"/>
                <w:szCs w:val="18"/>
              </w:rPr>
            </w:pPr>
            <w:r>
              <w:rPr>
                <w:rFonts w:ascii="Arial" w:hAnsi="Arial" w:cs="Arial"/>
                <w:b/>
                <w:sz w:val="18"/>
                <w:szCs w:val="18"/>
              </w:rPr>
              <w:t>5.</w:t>
            </w:r>
          </w:p>
        </w:tc>
        <w:tc>
          <w:tcPr>
            <w:tcW w:w="3402" w:type="dxa"/>
          </w:tcPr>
          <w:p w:rsidR="00F67FE6" w:rsidRPr="00C94A67" w:rsidRDefault="00F67FE6" w:rsidP="004E0216">
            <w:pPr>
              <w:rPr>
                <w:rFonts w:ascii="Arial" w:hAnsi="Arial" w:cs="Arial"/>
                <w:b/>
                <w:sz w:val="18"/>
                <w:szCs w:val="18"/>
              </w:rPr>
            </w:pPr>
            <w:r>
              <w:rPr>
                <w:rFonts w:ascii="Arial" w:hAnsi="Arial" w:cs="Arial"/>
                <w:b/>
                <w:sz w:val="18"/>
                <w:szCs w:val="18"/>
              </w:rPr>
              <w:t>NETO DOBIT / GUBITAK</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+1.460</w:t>
            </w:r>
          </w:p>
        </w:tc>
        <w:tc>
          <w:tcPr>
            <w:tcW w:w="1377" w:type="dxa"/>
          </w:tcPr>
          <w:p w:rsidR="00F67FE6" w:rsidRPr="0042422E" w:rsidRDefault="0042422E" w:rsidP="00502C40">
            <w:pPr>
              <w:jc w:val="right"/>
              <w:rPr>
                <w:rFonts w:ascii="Arial" w:hAnsi="Arial" w:cs="Arial"/>
                <w:b/>
                <w:sz w:val="18"/>
                <w:szCs w:val="18"/>
              </w:rPr>
            </w:pPr>
            <w:r w:rsidRPr="0042422E">
              <w:rPr>
                <w:rFonts w:ascii="Arial" w:hAnsi="Arial" w:cs="Arial"/>
                <w:b/>
                <w:sz w:val="18"/>
                <w:szCs w:val="18"/>
              </w:rPr>
              <w:t>+2.600</w:t>
            </w:r>
          </w:p>
        </w:tc>
        <w:tc>
          <w:tcPr>
            <w:tcW w:w="1083" w:type="dxa"/>
          </w:tcPr>
          <w:p w:rsidR="00F67FE6" w:rsidRPr="0042422E" w:rsidRDefault="0042422E" w:rsidP="00502C40">
            <w:pPr>
              <w:jc w:val="center"/>
              <w:rPr>
                <w:rFonts w:ascii="Arial" w:hAnsi="Arial" w:cs="Arial"/>
                <w:b/>
                <w:sz w:val="18"/>
                <w:szCs w:val="18"/>
              </w:rPr>
            </w:pPr>
            <w:r w:rsidRPr="0042422E">
              <w:rPr>
                <w:rFonts w:ascii="Arial" w:hAnsi="Arial" w:cs="Arial"/>
                <w:b/>
                <w:sz w:val="18"/>
                <w:szCs w:val="18"/>
              </w:rPr>
              <w:t>+178,08</w:t>
            </w:r>
          </w:p>
        </w:tc>
      </w:tr>
      <w:tr w:rsidR="00F67FE6" w:rsidTr="00F40F22">
        <w:tc>
          <w:tcPr>
            <w:tcW w:w="1367" w:type="dxa"/>
          </w:tcPr>
          <w:p w:rsidR="00F67FE6" w:rsidRPr="00C94A67" w:rsidRDefault="00F67FE6" w:rsidP="00502C40">
            <w:pPr>
              <w:jc w:val="center"/>
              <w:rPr>
                <w:rFonts w:ascii="Arial" w:hAnsi="Arial" w:cs="Arial"/>
                <w:b/>
                <w:sz w:val="18"/>
                <w:szCs w:val="18"/>
              </w:rPr>
            </w:pPr>
            <w:r>
              <w:rPr>
                <w:rFonts w:ascii="Arial" w:hAnsi="Arial" w:cs="Arial"/>
                <w:b/>
                <w:sz w:val="18"/>
                <w:szCs w:val="18"/>
              </w:rPr>
              <w:t>6.</w:t>
            </w:r>
          </w:p>
        </w:tc>
        <w:tc>
          <w:tcPr>
            <w:tcW w:w="3402" w:type="dxa"/>
          </w:tcPr>
          <w:p w:rsidR="00F67FE6" w:rsidRPr="00C94A67" w:rsidRDefault="00F67FE6" w:rsidP="008D5B50">
            <w:pPr>
              <w:rPr>
                <w:rFonts w:ascii="Arial" w:hAnsi="Arial" w:cs="Arial"/>
                <w:b/>
                <w:sz w:val="18"/>
                <w:szCs w:val="18"/>
              </w:rPr>
            </w:pPr>
            <w:r>
              <w:rPr>
                <w:rFonts w:ascii="Arial" w:hAnsi="Arial" w:cs="Arial"/>
                <w:b/>
                <w:sz w:val="18"/>
                <w:szCs w:val="18"/>
              </w:rPr>
              <w:t xml:space="preserve">PROFITNA MARŽA </w:t>
            </w:r>
            <w:r w:rsidRPr="008D5B50">
              <w:rPr>
                <w:rFonts w:ascii="Arial" w:hAnsi="Arial" w:cs="Arial"/>
                <w:sz w:val="16"/>
                <w:szCs w:val="16"/>
              </w:rPr>
              <w:t>(neto dobit/</w:t>
            </w:r>
            <w:r>
              <w:rPr>
                <w:rFonts w:ascii="Arial" w:hAnsi="Arial" w:cs="Arial"/>
                <w:sz w:val="16"/>
                <w:szCs w:val="16"/>
              </w:rPr>
              <w:t>uk.</w:t>
            </w:r>
            <w:r w:rsidRPr="008D5B50">
              <w:rPr>
                <w:rFonts w:ascii="Arial" w:hAnsi="Arial" w:cs="Arial"/>
                <w:sz w:val="16"/>
                <w:szCs w:val="16"/>
              </w:rPr>
              <w:t>prihod)</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+0,002</w:t>
            </w:r>
          </w:p>
        </w:tc>
        <w:tc>
          <w:tcPr>
            <w:tcW w:w="1377" w:type="dxa"/>
          </w:tcPr>
          <w:p w:rsidR="00F67FE6" w:rsidRPr="00F71C64" w:rsidRDefault="0042422E" w:rsidP="00502C40">
            <w:pPr>
              <w:jc w:val="right"/>
              <w:rPr>
                <w:rFonts w:ascii="Arial" w:hAnsi="Arial" w:cs="Arial"/>
                <w:b/>
                <w:color w:val="FF0000"/>
                <w:sz w:val="18"/>
                <w:szCs w:val="18"/>
              </w:rPr>
            </w:pPr>
            <w:r w:rsidRPr="0042422E">
              <w:rPr>
                <w:rFonts w:ascii="Arial" w:hAnsi="Arial" w:cs="Arial"/>
                <w:b/>
                <w:sz w:val="18"/>
                <w:szCs w:val="18"/>
              </w:rPr>
              <w:t>+0,004</w:t>
            </w:r>
          </w:p>
        </w:tc>
        <w:tc>
          <w:tcPr>
            <w:tcW w:w="1083" w:type="dxa"/>
          </w:tcPr>
          <w:p w:rsidR="00F67FE6" w:rsidRPr="00F71C64" w:rsidRDefault="00F67FE6" w:rsidP="00502C40">
            <w:pPr>
              <w:jc w:val="center"/>
              <w:rPr>
                <w:rFonts w:ascii="Arial" w:hAnsi="Arial" w:cs="Arial"/>
                <w:b/>
                <w:color w:val="FF0000"/>
                <w:sz w:val="18"/>
                <w:szCs w:val="18"/>
              </w:rPr>
            </w:pPr>
          </w:p>
        </w:tc>
      </w:tr>
      <w:tr w:rsidR="00F67FE6" w:rsidTr="00F40F22">
        <w:tc>
          <w:tcPr>
            <w:tcW w:w="1367" w:type="dxa"/>
          </w:tcPr>
          <w:p w:rsidR="00F67FE6" w:rsidRPr="00C94A67" w:rsidRDefault="00F67FE6" w:rsidP="00502C40">
            <w:pPr>
              <w:jc w:val="center"/>
              <w:rPr>
                <w:rFonts w:ascii="Arial" w:hAnsi="Arial" w:cs="Arial"/>
                <w:b/>
                <w:sz w:val="18"/>
                <w:szCs w:val="18"/>
              </w:rPr>
            </w:pPr>
            <w:r>
              <w:rPr>
                <w:rFonts w:ascii="Arial" w:hAnsi="Arial" w:cs="Arial"/>
                <w:b/>
                <w:sz w:val="18"/>
                <w:szCs w:val="18"/>
              </w:rPr>
              <w:t>7.</w:t>
            </w:r>
          </w:p>
        </w:tc>
        <w:tc>
          <w:tcPr>
            <w:tcW w:w="3402" w:type="dxa"/>
          </w:tcPr>
          <w:p w:rsidR="00F67FE6" w:rsidRPr="00C94A67" w:rsidRDefault="00F67FE6" w:rsidP="004E0216">
            <w:pPr>
              <w:rPr>
                <w:rFonts w:ascii="Arial" w:hAnsi="Arial" w:cs="Arial"/>
                <w:b/>
                <w:sz w:val="18"/>
                <w:szCs w:val="18"/>
              </w:rPr>
            </w:pPr>
            <w:r>
              <w:rPr>
                <w:rFonts w:ascii="Arial" w:hAnsi="Arial" w:cs="Arial"/>
                <w:b/>
                <w:sz w:val="18"/>
                <w:szCs w:val="18"/>
              </w:rPr>
              <w:t>BROJ ZAPOSLENIH</w:t>
            </w:r>
          </w:p>
        </w:tc>
        <w:tc>
          <w:tcPr>
            <w:tcW w:w="1559"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14</w:t>
            </w:r>
          </w:p>
        </w:tc>
        <w:tc>
          <w:tcPr>
            <w:tcW w:w="1377" w:type="dxa"/>
          </w:tcPr>
          <w:p w:rsidR="00F67FE6" w:rsidRPr="00F71C64" w:rsidRDefault="0042422E" w:rsidP="00502C40">
            <w:pPr>
              <w:jc w:val="right"/>
              <w:rPr>
                <w:rFonts w:ascii="Arial" w:hAnsi="Arial" w:cs="Arial"/>
                <w:b/>
                <w:color w:val="FF0000"/>
                <w:sz w:val="18"/>
                <w:szCs w:val="18"/>
              </w:rPr>
            </w:pPr>
            <w:r w:rsidRPr="0042422E">
              <w:rPr>
                <w:rFonts w:ascii="Arial" w:hAnsi="Arial" w:cs="Arial"/>
                <w:b/>
                <w:sz w:val="18"/>
                <w:szCs w:val="18"/>
              </w:rPr>
              <w:t>12</w:t>
            </w:r>
          </w:p>
        </w:tc>
        <w:tc>
          <w:tcPr>
            <w:tcW w:w="1083" w:type="dxa"/>
          </w:tcPr>
          <w:p w:rsidR="00F67FE6" w:rsidRPr="00F71C64" w:rsidRDefault="00F67FE6" w:rsidP="00502C40">
            <w:pPr>
              <w:jc w:val="center"/>
              <w:rPr>
                <w:rFonts w:ascii="Arial" w:hAnsi="Arial" w:cs="Arial"/>
                <w:b/>
                <w:color w:val="FF0000"/>
                <w:sz w:val="18"/>
                <w:szCs w:val="18"/>
              </w:rPr>
            </w:pPr>
          </w:p>
        </w:tc>
      </w:tr>
    </w:tbl>
    <w:p w:rsidR="008862D4" w:rsidRDefault="008862D4" w:rsidP="004B4809">
      <w:pPr>
        <w:rPr>
          <w:rFonts w:ascii="Arial" w:hAnsi="Arial" w:cs="Arial"/>
          <w:b/>
        </w:rPr>
      </w:pPr>
    </w:p>
    <w:p w:rsidR="00523C49" w:rsidRDefault="008A637E" w:rsidP="004B4809">
      <w:pPr>
        <w:rPr>
          <w:rFonts w:ascii="Arial" w:hAnsi="Arial" w:cs="Arial"/>
        </w:rPr>
      </w:pPr>
      <w:r>
        <w:rPr>
          <w:rFonts w:ascii="Arial" w:hAnsi="Arial" w:cs="Arial"/>
          <w:b/>
        </w:rPr>
        <w:t xml:space="preserve">VII.3. Plan prihoda i </w:t>
      </w:r>
      <w:r w:rsidR="00F71C64">
        <w:rPr>
          <w:rFonts w:ascii="Arial" w:hAnsi="Arial" w:cs="Arial"/>
          <w:b/>
        </w:rPr>
        <w:t>rashoda po djelatnostima za 2025</w:t>
      </w:r>
      <w:r>
        <w:rPr>
          <w:rFonts w:ascii="Arial" w:hAnsi="Arial" w:cs="Arial"/>
          <w:b/>
        </w:rPr>
        <w:t xml:space="preserve">. godinu </w:t>
      </w:r>
      <w:r w:rsidRPr="002F6115">
        <w:rPr>
          <w:rFonts w:ascii="Arial" w:hAnsi="Arial" w:cs="Arial"/>
        </w:rPr>
        <w:t>(Prilog 1.)</w:t>
      </w:r>
    </w:p>
    <w:p w:rsidR="004B4809" w:rsidRDefault="004B4809" w:rsidP="004B4809">
      <w:pPr>
        <w:rPr>
          <w:rFonts w:ascii="Arial" w:hAnsi="Arial" w:cs="Arial"/>
        </w:rPr>
      </w:pPr>
      <w:r>
        <w:rPr>
          <w:rFonts w:ascii="Arial" w:hAnsi="Arial" w:cs="Arial"/>
          <w:b/>
        </w:rPr>
        <w:t>VI</w:t>
      </w:r>
      <w:r w:rsidR="008A637E">
        <w:rPr>
          <w:rFonts w:ascii="Arial" w:hAnsi="Arial" w:cs="Arial"/>
          <w:b/>
        </w:rPr>
        <w:t>I.4</w:t>
      </w:r>
      <w:r>
        <w:rPr>
          <w:rFonts w:ascii="Arial" w:hAnsi="Arial" w:cs="Arial"/>
          <w:b/>
        </w:rPr>
        <w:t xml:space="preserve">. Plan </w:t>
      </w:r>
      <w:r w:rsidR="008A637E">
        <w:rPr>
          <w:rFonts w:ascii="Arial" w:hAnsi="Arial" w:cs="Arial"/>
          <w:b/>
        </w:rPr>
        <w:t>nabave materijala i usluga</w:t>
      </w:r>
      <w:r w:rsidR="00F71C64">
        <w:rPr>
          <w:rFonts w:ascii="Arial" w:hAnsi="Arial" w:cs="Arial"/>
          <w:b/>
        </w:rPr>
        <w:t xml:space="preserve"> za 2025</w:t>
      </w:r>
      <w:r>
        <w:rPr>
          <w:rFonts w:ascii="Arial" w:hAnsi="Arial" w:cs="Arial"/>
          <w:b/>
        </w:rPr>
        <w:t xml:space="preserve">. </w:t>
      </w:r>
      <w:r w:rsidR="002F6115">
        <w:rPr>
          <w:rFonts w:ascii="Arial" w:hAnsi="Arial" w:cs="Arial"/>
          <w:b/>
        </w:rPr>
        <w:t>g</w:t>
      </w:r>
      <w:r>
        <w:rPr>
          <w:rFonts w:ascii="Arial" w:hAnsi="Arial" w:cs="Arial"/>
          <w:b/>
        </w:rPr>
        <w:t xml:space="preserve">odinu </w:t>
      </w:r>
      <w:r w:rsidRPr="002F6115">
        <w:rPr>
          <w:rFonts w:ascii="Arial" w:hAnsi="Arial" w:cs="Arial"/>
        </w:rPr>
        <w:t>(</w:t>
      </w:r>
      <w:r w:rsidR="002F6115" w:rsidRPr="00622756">
        <w:rPr>
          <w:rFonts w:ascii="Arial" w:hAnsi="Arial" w:cs="Arial"/>
          <w:color w:val="000000" w:themeColor="text1"/>
        </w:rPr>
        <w:t>P</w:t>
      </w:r>
      <w:r w:rsidR="008A637E" w:rsidRPr="00622756">
        <w:rPr>
          <w:rFonts w:ascii="Arial" w:hAnsi="Arial" w:cs="Arial"/>
          <w:color w:val="000000" w:themeColor="text1"/>
        </w:rPr>
        <w:t>rilog 2</w:t>
      </w:r>
      <w:r w:rsidRPr="00622756">
        <w:rPr>
          <w:rFonts w:ascii="Arial" w:hAnsi="Arial" w:cs="Arial"/>
          <w:color w:val="000000" w:themeColor="text1"/>
        </w:rPr>
        <w:t>.)</w:t>
      </w:r>
    </w:p>
    <w:p w:rsidR="004E0216" w:rsidRDefault="004E0216" w:rsidP="004E0216">
      <w:pPr>
        <w:rPr>
          <w:rFonts w:ascii="Arial" w:hAnsi="Arial" w:cs="Arial"/>
          <w:b/>
        </w:rPr>
      </w:pPr>
      <w:r>
        <w:rPr>
          <w:rFonts w:ascii="Arial" w:hAnsi="Arial" w:cs="Arial"/>
          <w:b/>
        </w:rPr>
        <w:t>V</w:t>
      </w:r>
      <w:r w:rsidR="008A637E">
        <w:rPr>
          <w:rFonts w:ascii="Arial" w:hAnsi="Arial" w:cs="Arial"/>
          <w:b/>
        </w:rPr>
        <w:t>II.5</w:t>
      </w:r>
      <w:r w:rsidR="00F71C64">
        <w:rPr>
          <w:rFonts w:ascii="Arial" w:hAnsi="Arial" w:cs="Arial"/>
          <w:b/>
        </w:rPr>
        <w:t>. Plan bilance za 31.12.2025</w:t>
      </w:r>
      <w:r>
        <w:rPr>
          <w:rFonts w:ascii="Arial" w:hAnsi="Arial" w:cs="Arial"/>
          <w:b/>
        </w:rPr>
        <w:t>. godine</w:t>
      </w:r>
    </w:p>
    <w:tbl>
      <w:tblPr>
        <w:tblStyle w:val="Reetkatablice"/>
        <w:tblW w:w="0" w:type="auto"/>
        <w:tblInd w:w="392" w:type="dxa"/>
        <w:tblLook w:val="04A0" w:firstRow="1" w:lastRow="0" w:firstColumn="1" w:lastColumn="0" w:noHBand="0" w:noVBand="1"/>
      </w:tblPr>
      <w:tblGrid>
        <w:gridCol w:w="3827"/>
        <w:gridCol w:w="1985"/>
        <w:gridCol w:w="2126"/>
      </w:tblGrid>
      <w:tr w:rsidR="00F40F22" w:rsidTr="00A134A6">
        <w:tc>
          <w:tcPr>
            <w:tcW w:w="3827" w:type="dxa"/>
            <w:vMerge w:val="restart"/>
          </w:tcPr>
          <w:p w:rsidR="00F40F22" w:rsidRPr="00F40F22" w:rsidRDefault="00F40F22" w:rsidP="00490919">
            <w:pPr>
              <w:rPr>
                <w:rFonts w:ascii="Arial" w:hAnsi="Arial" w:cs="Arial"/>
                <w:b/>
                <w:sz w:val="18"/>
                <w:szCs w:val="18"/>
              </w:rPr>
            </w:pPr>
          </w:p>
          <w:p w:rsidR="00F40F22" w:rsidRPr="00F40F22" w:rsidRDefault="00F40F22" w:rsidP="00F40F22">
            <w:pPr>
              <w:jc w:val="center"/>
              <w:rPr>
                <w:rFonts w:ascii="Arial" w:hAnsi="Arial" w:cs="Arial"/>
                <w:b/>
                <w:sz w:val="18"/>
                <w:szCs w:val="18"/>
              </w:rPr>
            </w:pPr>
            <w:r w:rsidRPr="00F40F22">
              <w:rPr>
                <w:rFonts w:ascii="Arial" w:hAnsi="Arial" w:cs="Arial"/>
                <w:b/>
                <w:sz w:val="18"/>
                <w:szCs w:val="18"/>
              </w:rPr>
              <w:t>Pozicija bilance</w:t>
            </w:r>
          </w:p>
        </w:tc>
        <w:tc>
          <w:tcPr>
            <w:tcW w:w="4111" w:type="dxa"/>
            <w:gridSpan w:val="2"/>
          </w:tcPr>
          <w:p w:rsidR="00F40F22" w:rsidRPr="006B5095" w:rsidRDefault="00F40F22" w:rsidP="00F40F22">
            <w:pPr>
              <w:jc w:val="center"/>
              <w:rPr>
                <w:rFonts w:ascii="Arial" w:hAnsi="Arial" w:cs="Arial"/>
                <w:sz w:val="16"/>
                <w:szCs w:val="16"/>
              </w:rPr>
            </w:pPr>
            <w:r>
              <w:rPr>
                <w:rFonts w:ascii="Arial" w:hAnsi="Arial" w:cs="Arial"/>
                <w:b/>
                <w:sz w:val="18"/>
                <w:szCs w:val="18"/>
              </w:rPr>
              <w:t>Knjigovodstvena vrijednost (PLAN)</w:t>
            </w:r>
            <w:r w:rsidR="006B5095">
              <w:rPr>
                <w:rFonts w:ascii="Arial" w:hAnsi="Arial" w:cs="Arial"/>
                <w:b/>
                <w:sz w:val="18"/>
                <w:szCs w:val="18"/>
              </w:rPr>
              <w:t xml:space="preserve"> </w:t>
            </w:r>
            <w:r w:rsidR="0022742E">
              <w:rPr>
                <w:rFonts w:ascii="Arial" w:hAnsi="Arial" w:cs="Arial"/>
                <w:sz w:val="16"/>
                <w:szCs w:val="16"/>
              </w:rPr>
              <w:t>(eur</w:t>
            </w:r>
            <w:r w:rsidR="006B5095">
              <w:rPr>
                <w:rFonts w:ascii="Arial" w:hAnsi="Arial" w:cs="Arial"/>
                <w:sz w:val="16"/>
                <w:szCs w:val="16"/>
              </w:rPr>
              <w:t>)</w:t>
            </w:r>
          </w:p>
        </w:tc>
      </w:tr>
      <w:tr w:rsidR="00F40F22" w:rsidTr="00F40F22">
        <w:tc>
          <w:tcPr>
            <w:tcW w:w="3827" w:type="dxa"/>
            <w:vMerge/>
          </w:tcPr>
          <w:p w:rsidR="00F40F22" w:rsidRPr="00F40F22" w:rsidRDefault="00F40F22" w:rsidP="00490919">
            <w:pPr>
              <w:rPr>
                <w:rFonts w:ascii="Arial" w:hAnsi="Arial" w:cs="Arial"/>
                <w:b/>
                <w:sz w:val="18"/>
                <w:szCs w:val="18"/>
              </w:rPr>
            </w:pPr>
          </w:p>
        </w:tc>
        <w:tc>
          <w:tcPr>
            <w:tcW w:w="1985" w:type="dxa"/>
          </w:tcPr>
          <w:p w:rsidR="00F40F22" w:rsidRPr="00F40F22" w:rsidRDefault="0022742E" w:rsidP="00F40F22">
            <w:pPr>
              <w:jc w:val="center"/>
              <w:rPr>
                <w:rFonts w:ascii="Arial" w:hAnsi="Arial" w:cs="Arial"/>
                <w:b/>
                <w:sz w:val="18"/>
                <w:szCs w:val="18"/>
              </w:rPr>
            </w:pPr>
            <w:r>
              <w:rPr>
                <w:rFonts w:ascii="Arial" w:hAnsi="Arial" w:cs="Arial"/>
                <w:b/>
                <w:sz w:val="18"/>
                <w:szCs w:val="18"/>
              </w:rPr>
              <w:t>31.12.202</w:t>
            </w:r>
            <w:r w:rsidR="00F67FE6">
              <w:rPr>
                <w:rFonts w:ascii="Arial" w:hAnsi="Arial" w:cs="Arial"/>
                <w:b/>
                <w:sz w:val="18"/>
                <w:szCs w:val="18"/>
              </w:rPr>
              <w:t>4</w:t>
            </w:r>
            <w:r w:rsidR="00F40F22">
              <w:rPr>
                <w:rFonts w:ascii="Arial" w:hAnsi="Arial" w:cs="Arial"/>
                <w:b/>
                <w:sz w:val="18"/>
                <w:szCs w:val="18"/>
              </w:rPr>
              <w:t>.</w:t>
            </w:r>
          </w:p>
        </w:tc>
        <w:tc>
          <w:tcPr>
            <w:tcW w:w="2126" w:type="dxa"/>
          </w:tcPr>
          <w:p w:rsidR="00F40F22" w:rsidRPr="00F40F22" w:rsidRDefault="00F67FE6" w:rsidP="00F40F22">
            <w:pPr>
              <w:jc w:val="center"/>
              <w:rPr>
                <w:rFonts w:ascii="Arial" w:hAnsi="Arial" w:cs="Arial"/>
                <w:b/>
                <w:sz w:val="18"/>
                <w:szCs w:val="18"/>
              </w:rPr>
            </w:pPr>
            <w:r>
              <w:rPr>
                <w:rFonts w:ascii="Arial" w:hAnsi="Arial" w:cs="Arial"/>
                <w:b/>
                <w:sz w:val="18"/>
                <w:szCs w:val="18"/>
              </w:rPr>
              <w:t>31.12.2025</w:t>
            </w:r>
            <w:r w:rsidR="00F40F22">
              <w:rPr>
                <w:rFonts w:ascii="Arial" w:hAnsi="Arial" w:cs="Arial"/>
                <w:b/>
                <w:sz w:val="18"/>
                <w:szCs w:val="18"/>
              </w:rPr>
              <w:t>.</w:t>
            </w:r>
          </w:p>
        </w:tc>
      </w:tr>
      <w:tr w:rsidR="00F40F22" w:rsidTr="00F40F22">
        <w:tc>
          <w:tcPr>
            <w:tcW w:w="3827" w:type="dxa"/>
          </w:tcPr>
          <w:p w:rsidR="00F40F22" w:rsidRPr="00F40F22" w:rsidRDefault="00A72386" w:rsidP="00F40F22">
            <w:pPr>
              <w:jc w:val="center"/>
              <w:rPr>
                <w:rFonts w:ascii="Arial" w:hAnsi="Arial" w:cs="Arial"/>
                <w:sz w:val="16"/>
                <w:szCs w:val="16"/>
              </w:rPr>
            </w:pPr>
            <w:r>
              <w:rPr>
                <w:rFonts w:ascii="Arial" w:hAnsi="Arial" w:cs="Arial"/>
                <w:sz w:val="16"/>
                <w:szCs w:val="16"/>
              </w:rPr>
              <w:t>1</w:t>
            </w:r>
          </w:p>
        </w:tc>
        <w:tc>
          <w:tcPr>
            <w:tcW w:w="1985" w:type="dxa"/>
          </w:tcPr>
          <w:p w:rsidR="00F40F22" w:rsidRPr="00F40F22" w:rsidRDefault="00A72386" w:rsidP="00F40F22">
            <w:pPr>
              <w:jc w:val="center"/>
              <w:rPr>
                <w:rFonts w:ascii="Arial" w:hAnsi="Arial" w:cs="Arial"/>
                <w:sz w:val="16"/>
                <w:szCs w:val="16"/>
              </w:rPr>
            </w:pPr>
            <w:r>
              <w:rPr>
                <w:rFonts w:ascii="Arial" w:hAnsi="Arial" w:cs="Arial"/>
                <w:sz w:val="16"/>
                <w:szCs w:val="16"/>
              </w:rPr>
              <w:t>2</w:t>
            </w:r>
          </w:p>
        </w:tc>
        <w:tc>
          <w:tcPr>
            <w:tcW w:w="2126" w:type="dxa"/>
          </w:tcPr>
          <w:p w:rsidR="00F40F22" w:rsidRPr="00F40F22" w:rsidRDefault="00A72386" w:rsidP="00F40F22">
            <w:pPr>
              <w:jc w:val="center"/>
              <w:rPr>
                <w:rFonts w:ascii="Arial" w:hAnsi="Arial" w:cs="Arial"/>
                <w:sz w:val="16"/>
                <w:szCs w:val="16"/>
              </w:rPr>
            </w:pPr>
            <w:r>
              <w:rPr>
                <w:rFonts w:ascii="Arial" w:hAnsi="Arial" w:cs="Arial"/>
                <w:sz w:val="16"/>
                <w:szCs w:val="16"/>
              </w:rPr>
              <w:t>3</w:t>
            </w:r>
          </w:p>
        </w:tc>
      </w:tr>
      <w:tr w:rsidR="00F40F22" w:rsidTr="008862D4">
        <w:trPr>
          <w:trHeight w:val="333"/>
        </w:trPr>
        <w:tc>
          <w:tcPr>
            <w:tcW w:w="7938" w:type="dxa"/>
            <w:gridSpan w:val="3"/>
          </w:tcPr>
          <w:p w:rsidR="001D6389" w:rsidRDefault="001D6389" w:rsidP="00490919">
            <w:pPr>
              <w:rPr>
                <w:rFonts w:ascii="Arial" w:hAnsi="Arial" w:cs="Arial"/>
                <w:b/>
                <w:sz w:val="18"/>
                <w:szCs w:val="18"/>
              </w:rPr>
            </w:pPr>
          </w:p>
          <w:p w:rsidR="00F40F22" w:rsidRPr="0086699C" w:rsidRDefault="00F40F22" w:rsidP="00490919">
            <w:pPr>
              <w:rPr>
                <w:rFonts w:ascii="Arial" w:hAnsi="Arial" w:cs="Arial"/>
                <w:b/>
                <w:sz w:val="18"/>
                <w:szCs w:val="18"/>
              </w:rPr>
            </w:pPr>
            <w:r w:rsidRPr="0086699C">
              <w:rPr>
                <w:rFonts w:ascii="Arial" w:hAnsi="Arial" w:cs="Arial"/>
                <w:b/>
                <w:sz w:val="18"/>
                <w:szCs w:val="18"/>
              </w:rPr>
              <w:t>AKTIVA</w:t>
            </w:r>
          </w:p>
        </w:tc>
      </w:tr>
      <w:tr w:rsidR="00F67FE6" w:rsidTr="00F40F22">
        <w:tc>
          <w:tcPr>
            <w:tcW w:w="3827" w:type="dxa"/>
          </w:tcPr>
          <w:p w:rsidR="00F67FE6" w:rsidRPr="00B45C89" w:rsidRDefault="00F67FE6" w:rsidP="00B45C89">
            <w:pPr>
              <w:rPr>
                <w:rFonts w:ascii="Arial" w:hAnsi="Arial" w:cs="Arial"/>
                <w:sz w:val="18"/>
                <w:szCs w:val="18"/>
              </w:rPr>
            </w:pPr>
            <w:r>
              <w:rPr>
                <w:rFonts w:ascii="Arial" w:hAnsi="Arial" w:cs="Arial"/>
                <w:sz w:val="18"/>
                <w:szCs w:val="18"/>
              </w:rPr>
              <w:t xml:space="preserve">I </w:t>
            </w:r>
            <w:r w:rsidRPr="00B45C89">
              <w:rPr>
                <w:rFonts w:ascii="Arial" w:hAnsi="Arial" w:cs="Arial"/>
                <w:sz w:val="18"/>
                <w:szCs w:val="18"/>
              </w:rPr>
              <w:t>DUGOTRAJNA IMOVINA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350.500</w:t>
            </w:r>
          </w:p>
        </w:tc>
        <w:tc>
          <w:tcPr>
            <w:tcW w:w="2126" w:type="dxa"/>
          </w:tcPr>
          <w:p w:rsidR="00F67FE6" w:rsidRPr="00F3585A" w:rsidRDefault="00393DE3" w:rsidP="0086699C">
            <w:pPr>
              <w:jc w:val="right"/>
              <w:rPr>
                <w:rFonts w:ascii="Arial" w:hAnsi="Arial" w:cs="Arial"/>
                <w:sz w:val="18"/>
                <w:szCs w:val="18"/>
              </w:rPr>
            </w:pPr>
            <w:r w:rsidRPr="00F3585A">
              <w:rPr>
                <w:rFonts w:ascii="Arial" w:hAnsi="Arial" w:cs="Arial"/>
                <w:sz w:val="18"/>
                <w:szCs w:val="18"/>
              </w:rPr>
              <w:t>303.0</w:t>
            </w:r>
            <w:r w:rsidR="00F67FE6" w:rsidRPr="00F3585A">
              <w:rPr>
                <w:rFonts w:ascii="Arial" w:hAnsi="Arial" w:cs="Arial"/>
                <w:sz w:val="18"/>
                <w:szCs w:val="18"/>
              </w:rPr>
              <w:t>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Nematerijalna imovina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500</w:t>
            </w:r>
          </w:p>
        </w:tc>
        <w:tc>
          <w:tcPr>
            <w:tcW w:w="2126" w:type="dxa"/>
          </w:tcPr>
          <w:p w:rsidR="00F67FE6" w:rsidRPr="00F3585A" w:rsidRDefault="00393DE3" w:rsidP="0086699C">
            <w:pPr>
              <w:jc w:val="right"/>
              <w:rPr>
                <w:rFonts w:ascii="Arial" w:hAnsi="Arial" w:cs="Arial"/>
                <w:sz w:val="18"/>
                <w:szCs w:val="18"/>
              </w:rPr>
            </w:pPr>
            <w:r w:rsidRPr="00F3585A">
              <w:rPr>
                <w:rFonts w:ascii="Arial" w:hAnsi="Arial" w:cs="Arial"/>
                <w:sz w:val="18"/>
                <w:szCs w:val="18"/>
              </w:rPr>
              <w:t>3.0</w:t>
            </w:r>
            <w:r w:rsidR="00F67FE6" w:rsidRPr="00F3585A">
              <w:rPr>
                <w:rFonts w:ascii="Arial" w:hAnsi="Arial" w:cs="Arial"/>
                <w:sz w:val="18"/>
                <w:szCs w:val="18"/>
              </w:rPr>
              <w:t>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Materijalna imovina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350.000</w:t>
            </w:r>
          </w:p>
        </w:tc>
        <w:tc>
          <w:tcPr>
            <w:tcW w:w="2126" w:type="dxa"/>
          </w:tcPr>
          <w:p w:rsidR="00F67FE6" w:rsidRPr="00F3585A" w:rsidRDefault="00393DE3" w:rsidP="0086699C">
            <w:pPr>
              <w:jc w:val="right"/>
              <w:rPr>
                <w:rFonts w:ascii="Arial" w:hAnsi="Arial" w:cs="Arial"/>
                <w:sz w:val="18"/>
                <w:szCs w:val="18"/>
              </w:rPr>
            </w:pPr>
            <w:r w:rsidRPr="00F3585A">
              <w:rPr>
                <w:rFonts w:ascii="Arial" w:hAnsi="Arial" w:cs="Arial"/>
                <w:sz w:val="18"/>
                <w:szCs w:val="18"/>
              </w:rPr>
              <w:t>30</w:t>
            </w:r>
            <w:r w:rsidR="00F67FE6" w:rsidRPr="00F3585A">
              <w:rPr>
                <w:rFonts w:ascii="Arial" w:hAnsi="Arial" w:cs="Arial"/>
                <w:sz w:val="18"/>
                <w:szCs w:val="18"/>
              </w:rPr>
              <w:t>0.000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II KRATKOTRAJNA IMOVINA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139.500</w:t>
            </w:r>
          </w:p>
        </w:tc>
        <w:tc>
          <w:tcPr>
            <w:tcW w:w="2126" w:type="dxa"/>
          </w:tcPr>
          <w:p w:rsidR="00F67FE6" w:rsidRPr="00F3585A" w:rsidRDefault="00D676F0" w:rsidP="0086699C">
            <w:pPr>
              <w:jc w:val="right"/>
              <w:rPr>
                <w:rFonts w:ascii="Arial" w:hAnsi="Arial" w:cs="Arial"/>
                <w:sz w:val="18"/>
                <w:szCs w:val="18"/>
              </w:rPr>
            </w:pPr>
            <w:r w:rsidRPr="00F3585A">
              <w:rPr>
                <w:rFonts w:ascii="Arial" w:hAnsi="Arial" w:cs="Arial"/>
                <w:sz w:val="18"/>
                <w:szCs w:val="18"/>
              </w:rPr>
              <w:t>177</w:t>
            </w:r>
            <w:r w:rsidR="00393DE3" w:rsidRPr="00F3585A">
              <w:rPr>
                <w:rFonts w:ascii="Arial" w:hAnsi="Arial" w:cs="Arial"/>
                <w:sz w:val="18"/>
                <w:szCs w:val="18"/>
              </w:rPr>
              <w:t>.000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Zalihe</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9.000</w:t>
            </w:r>
          </w:p>
        </w:tc>
        <w:tc>
          <w:tcPr>
            <w:tcW w:w="2126" w:type="dxa"/>
          </w:tcPr>
          <w:p w:rsidR="00F67FE6" w:rsidRPr="00F3585A" w:rsidRDefault="00393DE3" w:rsidP="0086699C">
            <w:pPr>
              <w:jc w:val="right"/>
              <w:rPr>
                <w:rFonts w:ascii="Arial" w:hAnsi="Arial" w:cs="Arial"/>
                <w:sz w:val="18"/>
                <w:szCs w:val="18"/>
              </w:rPr>
            </w:pPr>
            <w:r w:rsidRPr="00F3585A">
              <w:rPr>
                <w:rFonts w:ascii="Arial" w:hAnsi="Arial" w:cs="Arial"/>
                <w:sz w:val="18"/>
                <w:szCs w:val="18"/>
              </w:rPr>
              <w:t>7</w:t>
            </w:r>
            <w:r w:rsidR="00F67FE6" w:rsidRPr="00F3585A">
              <w:rPr>
                <w:rFonts w:ascii="Arial" w:hAnsi="Arial" w:cs="Arial"/>
                <w:sz w:val="18"/>
                <w:szCs w:val="18"/>
              </w:rPr>
              <w:t>.000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Potraživanja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90.000</w:t>
            </w:r>
          </w:p>
        </w:tc>
        <w:tc>
          <w:tcPr>
            <w:tcW w:w="2126" w:type="dxa"/>
          </w:tcPr>
          <w:p w:rsidR="00F67FE6" w:rsidRPr="00F3585A" w:rsidRDefault="00393DE3" w:rsidP="0086699C">
            <w:pPr>
              <w:jc w:val="right"/>
              <w:rPr>
                <w:rFonts w:ascii="Arial" w:hAnsi="Arial" w:cs="Arial"/>
                <w:sz w:val="18"/>
                <w:szCs w:val="18"/>
              </w:rPr>
            </w:pPr>
            <w:r w:rsidRPr="00F3585A">
              <w:rPr>
                <w:rFonts w:ascii="Arial" w:hAnsi="Arial" w:cs="Arial"/>
                <w:sz w:val="18"/>
                <w:szCs w:val="18"/>
              </w:rPr>
              <w:t>10</w:t>
            </w:r>
            <w:r w:rsidR="00F67FE6" w:rsidRPr="00F3585A">
              <w:rPr>
                <w:rFonts w:ascii="Arial" w:hAnsi="Arial" w:cs="Arial"/>
                <w:sz w:val="18"/>
                <w:szCs w:val="18"/>
              </w:rPr>
              <w:t>0.000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Financijska imovina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0</w:t>
            </w:r>
          </w:p>
        </w:tc>
        <w:tc>
          <w:tcPr>
            <w:tcW w:w="2126" w:type="dxa"/>
          </w:tcPr>
          <w:p w:rsidR="00F67FE6" w:rsidRPr="00F3585A" w:rsidRDefault="00F67FE6" w:rsidP="0086699C">
            <w:pPr>
              <w:jc w:val="right"/>
              <w:rPr>
                <w:rFonts w:ascii="Arial" w:hAnsi="Arial" w:cs="Arial"/>
                <w:sz w:val="18"/>
                <w:szCs w:val="18"/>
              </w:rPr>
            </w:pPr>
            <w:r w:rsidRPr="00F3585A">
              <w:rPr>
                <w:rFonts w:ascii="Arial" w:hAnsi="Arial" w:cs="Arial"/>
                <w:sz w:val="18"/>
                <w:szCs w:val="18"/>
              </w:rPr>
              <w:t>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Novac u banci i blagajni</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40.500</w:t>
            </w:r>
          </w:p>
        </w:tc>
        <w:tc>
          <w:tcPr>
            <w:tcW w:w="2126" w:type="dxa"/>
          </w:tcPr>
          <w:p w:rsidR="00F67FE6" w:rsidRPr="00F3585A" w:rsidRDefault="00D676F0" w:rsidP="0086699C">
            <w:pPr>
              <w:jc w:val="right"/>
              <w:rPr>
                <w:rFonts w:ascii="Arial" w:hAnsi="Arial" w:cs="Arial"/>
                <w:sz w:val="18"/>
                <w:szCs w:val="18"/>
              </w:rPr>
            </w:pPr>
            <w:r w:rsidRPr="00F3585A">
              <w:rPr>
                <w:rFonts w:ascii="Arial" w:hAnsi="Arial" w:cs="Arial"/>
                <w:sz w:val="18"/>
                <w:szCs w:val="18"/>
              </w:rPr>
              <w:t>7</w:t>
            </w:r>
            <w:r w:rsidR="00393DE3" w:rsidRPr="00F3585A">
              <w:rPr>
                <w:rFonts w:ascii="Arial" w:hAnsi="Arial" w:cs="Arial"/>
                <w:sz w:val="18"/>
                <w:szCs w:val="18"/>
              </w:rPr>
              <w:t>0.0</w:t>
            </w:r>
            <w:r w:rsidR="00F67FE6" w:rsidRPr="00F3585A">
              <w:rPr>
                <w:rFonts w:ascii="Arial" w:hAnsi="Arial" w:cs="Arial"/>
                <w:sz w:val="18"/>
                <w:szCs w:val="18"/>
              </w:rPr>
              <w:t>00</w:t>
            </w:r>
          </w:p>
        </w:tc>
      </w:tr>
      <w:tr w:rsidR="00F67FE6" w:rsidTr="00F40F22">
        <w:tc>
          <w:tcPr>
            <w:tcW w:w="3827" w:type="dxa"/>
          </w:tcPr>
          <w:p w:rsidR="00F67FE6" w:rsidRPr="0086699C" w:rsidRDefault="00F67FE6" w:rsidP="00490919">
            <w:pPr>
              <w:rPr>
                <w:rFonts w:ascii="Arial" w:hAnsi="Arial" w:cs="Arial"/>
                <w:b/>
                <w:sz w:val="18"/>
                <w:szCs w:val="18"/>
              </w:rPr>
            </w:pPr>
            <w:r w:rsidRPr="0086699C">
              <w:rPr>
                <w:rFonts w:ascii="Arial" w:hAnsi="Arial" w:cs="Arial"/>
                <w:b/>
                <w:sz w:val="18"/>
                <w:szCs w:val="18"/>
              </w:rPr>
              <w:t>UKUPNA AKTIVA</w:t>
            </w:r>
          </w:p>
        </w:tc>
        <w:tc>
          <w:tcPr>
            <w:tcW w:w="1985"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490.000</w:t>
            </w:r>
          </w:p>
        </w:tc>
        <w:tc>
          <w:tcPr>
            <w:tcW w:w="2126" w:type="dxa"/>
          </w:tcPr>
          <w:p w:rsidR="00F67FE6" w:rsidRPr="00F3585A" w:rsidRDefault="00D676F0" w:rsidP="0086699C">
            <w:pPr>
              <w:jc w:val="right"/>
              <w:rPr>
                <w:rFonts w:ascii="Arial" w:hAnsi="Arial" w:cs="Arial"/>
                <w:b/>
                <w:sz w:val="18"/>
                <w:szCs w:val="18"/>
              </w:rPr>
            </w:pPr>
            <w:r w:rsidRPr="00F3585A">
              <w:rPr>
                <w:rFonts w:ascii="Arial" w:hAnsi="Arial" w:cs="Arial"/>
                <w:b/>
                <w:sz w:val="18"/>
                <w:szCs w:val="18"/>
              </w:rPr>
              <w:t>48</w:t>
            </w:r>
            <w:r w:rsidR="00F67FE6" w:rsidRPr="00F3585A">
              <w:rPr>
                <w:rFonts w:ascii="Arial" w:hAnsi="Arial" w:cs="Arial"/>
                <w:b/>
                <w:sz w:val="18"/>
                <w:szCs w:val="18"/>
              </w:rPr>
              <w:t>0.000</w:t>
            </w:r>
          </w:p>
        </w:tc>
      </w:tr>
      <w:tr w:rsidR="00B45C89" w:rsidTr="001D6389">
        <w:trPr>
          <w:trHeight w:val="309"/>
        </w:trPr>
        <w:tc>
          <w:tcPr>
            <w:tcW w:w="7938" w:type="dxa"/>
            <w:gridSpan w:val="3"/>
          </w:tcPr>
          <w:p w:rsidR="001D6389" w:rsidRPr="00F3585A" w:rsidRDefault="001D6389" w:rsidP="00490919">
            <w:pPr>
              <w:rPr>
                <w:rFonts w:ascii="Arial" w:hAnsi="Arial" w:cs="Arial"/>
                <w:b/>
                <w:sz w:val="18"/>
                <w:szCs w:val="18"/>
              </w:rPr>
            </w:pPr>
          </w:p>
          <w:p w:rsidR="00B45C89" w:rsidRPr="00F3585A" w:rsidRDefault="00B45C89" w:rsidP="00490919">
            <w:pPr>
              <w:rPr>
                <w:rFonts w:ascii="Arial" w:hAnsi="Arial" w:cs="Arial"/>
                <w:b/>
                <w:sz w:val="18"/>
                <w:szCs w:val="18"/>
              </w:rPr>
            </w:pPr>
            <w:r w:rsidRPr="00F3585A">
              <w:rPr>
                <w:rFonts w:ascii="Arial" w:hAnsi="Arial" w:cs="Arial"/>
                <w:b/>
                <w:sz w:val="18"/>
                <w:szCs w:val="18"/>
              </w:rPr>
              <w:t>PASIVA</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I KAPITAL I REZERVE</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126.750</w:t>
            </w:r>
          </w:p>
        </w:tc>
        <w:tc>
          <w:tcPr>
            <w:tcW w:w="2126" w:type="dxa"/>
          </w:tcPr>
          <w:p w:rsidR="00F67FE6" w:rsidRPr="00F3585A" w:rsidRDefault="00D676F0" w:rsidP="0086699C">
            <w:pPr>
              <w:jc w:val="right"/>
              <w:rPr>
                <w:rFonts w:ascii="Arial" w:hAnsi="Arial" w:cs="Arial"/>
                <w:sz w:val="18"/>
                <w:szCs w:val="18"/>
              </w:rPr>
            </w:pPr>
            <w:r w:rsidRPr="00F3585A">
              <w:rPr>
                <w:rFonts w:ascii="Arial" w:hAnsi="Arial" w:cs="Arial"/>
                <w:sz w:val="18"/>
                <w:szCs w:val="18"/>
              </w:rPr>
              <w:t>160.680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Upisani kapital</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345.080</w:t>
            </w:r>
          </w:p>
        </w:tc>
        <w:tc>
          <w:tcPr>
            <w:tcW w:w="2126" w:type="dxa"/>
          </w:tcPr>
          <w:p w:rsidR="00F67FE6" w:rsidRPr="00F3585A" w:rsidRDefault="00F67FE6" w:rsidP="0086699C">
            <w:pPr>
              <w:jc w:val="right"/>
              <w:rPr>
                <w:rFonts w:ascii="Arial" w:hAnsi="Arial" w:cs="Arial"/>
                <w:sz w:val="18"/>
                <w:szCs w:val="18"/>
              </w:rPr>
            </w:pPr>
            <w:r w:rsidRPr="00F3585A">
              <w:rPr>
                <w:rFonts w:ascii="Arial" w:hAnsi="Arial" w:cs="Arial"/>
                <w:sz w:val="18"/>
                <w:szCs w:val="18"/>
              </w:rPr>
              <w:t>345.080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Zadržana dobit ili preneseni gubitak</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-219.790</w:t>
            </w:r>
          </w:p>
        </w:tc>
        <w:tc>
          <w:tcPr>
            <w:tcW w:w="2126" w:type="dxa"/>
          </w:tcPr>
          <w:p w:rsidR="00F67FE6" w:rsidRPr="00F3585A" w:rsidRDefault="00F67FE6" w:rsidP="00D676F0">
            <w:pPr>
              <w:jc w:val="right"/>
              <w:rPr>
                <w:rFonts w:ascii="Arial" w:hAnsi="Arial" w:cs="Arial"/>
                <w:sz w:val="18"/>
                <w:szCs w:val="18"/>
              </w:rPr>
            </w:pPr>
            <w:r w:rsidRPr="00F3585A">
              <w:rPr>
                <w:rFonts w:ascii="Arial" w:hAnsi="Arial" w:cs="Arial"/>
                <w:sz w:val="18"/>
                <w:szCs w:val="18"/>
              </w:rPr>
              <w:t>-</w:t>
            </w:r>
            <w:r w:rsidR="00D676F0" w:rsidRPr="00F3585A">
              <w:rPr>
                <w:rFonts w:ascii="Arial" w:hAnsi="Arial" w:cs="Arial"/>
                <w:sz w:val="18"/>
                <w:szCs w:val="18"/>
              </w:rPr>
              <w:t>187.000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Dobit ili gubitak poslovne godine</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1.460</w:t>
            </w:r>
          </w:p>
        </w:tc>
        <w:tc>
          <w:tcPr>
            <w:tcW w:w="2126" w:type="dxa"/>
          </w:tcPr>
          <w:p w:rsidR="00F67FE6" w:rsidRPr="00F3585A" w:rsidRDefault="00D676F0" w:rsidP="0086699C">
            <w:pPr>
              <w:jc w:val="right"/>
              <w:rPr>
                <w:rFonts w:ascii="Arial" w:hAnsi="Arial" w:cs="Arial"/>
                <w:sz w:val="18"/>
                <w:szCs w:val="18"/>
              </w:rPr>
            </w:pPr>
            <w:r w:rsidRPr="00F3585A">
              <w:rPr>
                <w:rFonts w:ascii="Arial" w:hAnsi="Arial" w:cs="Arial"/>
                <w:sz w:val="18"/>
                <w:szCs w:val="18"/>
              </w:rPr>
              <w:t>2.600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II REZERVIRANJA</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0</w:t>
            </w:r>
          </w:p>
        </w:tc>
        <w:tc>
          <w:tcPr>
            <w:tcW w:w="2126" w:type="dxa"/>
          </w:tcPr>
          <w:p w:rsidR="00F67FE6" w:rsidRPr="00F3585A" w:rsidRDefault="00F67FE6" w:rsidP="0086699C">
            <w:pPr>
              <w:jc w:val="right"/>
              <w:rPr>
                <w:rFonts w:ascii="Arial" w:hAnsi="Arial" w:cs="Arial"/>
                <w:sz w:val="18"/>
                <w:szCs w:val="18"/>
              </w:rPr>
            </w:pPr>
            <w:r w:rsidRPr="00F3585A">
              <w:rPr>
                <w:rFonts w:ascii="Arial" w:hAnsi="Arial" w:cs="Arial"/>
                <w:sz w:val="18"/>
                <w:szCs w:val="18"/>
              </w:rPr>
              <w:t>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III DUGOROČNE OBVEZE</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6.000</w:t>
            </w:r>
          </w:p>
        </w:tc>
        <w:tc>
          <w:tcPr>
            <w:tcW w:w="2126" w:type="dxa"/>
          </w:tcPr>
          <w:p w:rsidR="00F67FE6" w:rsidRPr="00F3585A" w:rsidRDefault="00F3585A" w:rsidP="0086699C">
            <w:pPr>
              <w:jc w:val="right"/>
              <w:rPr>
                <w:rFonts w:ascii="Arial" w:hAnsi="Arial" w:cs="Arial"/>
                <w:sz w:val="18"/>
                <w:szCs w:val="18"/>
              </w:rPr>
            </w:pPr>
            <w:r w:rsidRPr="00F3585A">
              <w:rPr>
                <w:rFonts w:ascii="Arial" w:hAnsi="Arial" w:cs="Arial"/>
                <w:sz w:val="18"/>
                <w:szCs w:val="18"/>
              </w:rPr>
              <w:t>1.8</w:t>
            </w:r>
            <w:r w:rsidR="00F67FE6" w:rsidRPr="00F3585A">
              <w:rPr>
                <w:rFonts w:ascii="Arial" w:hAnsi="Arial" w:cs="Arial"/>
                <w:sz w:val="18"/>
                <w:szCs w:val="18"/>
              </w:rPr>
              <w:t>00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IV KRATKORIČNE OBVEZE</w:t>
            </w:r>
          </w:p>
        </w:tc>
        <w:tc>
          <w:tcPr>
            <w:tcW w:w="1985" w:type="dxa"/>
          </w:tcPr>
          <w:p w:rsidR="00F67FE6" w:rsidRPr="00F67FE6" w:rsidRDefault="00F67FE6" w:rsidP="006E271D">
            <w:pPr>
              <w:jc w:val="right"/>
              <w:rPr>
                <w:rFonts w:ascii="Arial" w:hAnsi="Arial" w:cs="Arial"/>
                <w:sz w:val="18"/>
                <w:szCs w:val="18"/>
              </w:rPr>
            </w:pPr>
            <w:r w:rsidRPr="00F67FE6">
              <w:rPr>
                <w:rFonts w:ascii="Arial" w:hAnsi="Arial" w:cs="Arial"/>
                <w:sz w:val="18"/>
                <w:szCs w:val="18"/>
              </w:rPr>
              <w:t>67.250</w:t>
            </w:r>
          </w:p>
        </w:tc>
        <w:tc>
          <w:tcPr>
            <w:tcW w:w="2126" w:type="dxa"/>
          </w:tcPr>
          <w:p w:rsidR="00F67FE6" w:rsidRPr="00F3585A" w:rsidRDefault="00F3585A" w:rsidP="0086699C">
            <w:pPr>
              <w:jc w:val="right"/>
              <w:rPr>
                <w:rFonts w:ascii="Arial" w:hAnsi="Arial" w:cs="Arial"/>
                <w:sz w:val="18"/>
                <w:szCs w:val="18"/>
              </w:rPr>
            </w:pPr>
            <w:r w:rsidRPr="00F3585A">
              <w:rPr>
                <w:rFonts w:ascii="Arial" w:hAnsi="Arial" w:cs="Arial"/>
                <w:sz w:val="18"/>
                <w:szCs w:val="18"/>
              </w:rPr>
              <w:t>57.520</w:t>
            </w:r>
          </w:p>
        </w:tc>
      </w:tr>
      <w:tr w:rsidR="00F67FE6" w:rsidTr="00F40F22">
        <w:tc>
          <w:tcPr>
            <w:tcW w:w="3827" w:type="dxa"/>
          </w:tcPr>
          <w:p w:rsidR="00F67FE6" w:rsidRPr="00F40F22" w:rsidRDefault="00F67FE6" w:rsidP="00490919">
            <w:pPr>
              <w:rPr>
                <w:rFonts w:ascii="Arial" w:hAnsi="Arial" w:cs="Arial"/>
                <w:sz w:val="18"/>
                <w:szCs w:val="18"/>
              </w:rPr>
            </w:pPr>
            <w:r>
              <w:rPr>
                <w:rFonts w:ascii="Arial" w:hAnsi="Arial" w:cs="Arial"/>
                <w:sz w:val="18"/>
                <w:szCs w:val="18"/>
              </w:rPr>
              <w:t xml:space="preserve">V ODGOĐENO PLAĆANJE TROŠKOVA I </w:t>
            </w:r>
            <w:r>
              <w:rPr>
                <w:rFonts w:ascii="Arial" w:hAnsi="Arial" w:cs="Arial"/>
                <w:sz w:val="18"/>
                <w:szCs w:val="18"/>
              </w:rPr>
              <w:lastRenderedPageBreak/>
              <w:t>PRIHODI BUDUĆEG RAZDOBLJA</w:t>
            </w:r>
          </w:p>
        </w:tc>
        <w:tc>
          <w:tcPr>
            <w:tcW w:w="1985" w:type="dxa"/>
          </w:tcPr>
          <w:p w:rsidR="00F67FE6" w:rsidRPr="00F67FE6" w:rsidRDefault="00F67FE6" w:rsidP="006E271D">
            <w:pPr>
              <w:jc w:val="right"/>
              <w:rPr>
                <w:rFonts w:ascii="Arial" w:hAnsi="Arial" w:cs="Arial"/>
                <w:sz w:val="18"/>
                <w:szCs w:val="18"/>
              </w:rPr>
            </w:pPr>
          </w:p>
          <w:p w:rsidR="00F67FE6" w:rsidRPr="00F67FE6" w:rsidRDefault="00F67FE6" w:rsidP="006E271D">
            <w:pPr>
              <w:jc w:val="right"/>
              <w:rPr>
                <w:rFonts w:ascii="Arial" w:hAnsi="Arial" w:cs="Arial"/>
                <w:sz w:val="18"/>
                <w:szCs w:val="18"/>
              </w:rPr>
            </w:pPr>
            <w:r w:rsidRPr="00F67FE6">
              <w:rPr>
                <w:rFonts w:ascii="Arial" w:hAnsi="Arial" w:cs="Arial"/>
                <w:sz w:val="18"/>
                <w:szCs w:val="18"/>
              </w:rPr>
              <w:lastRenderedPageBreak/>
              <w:t>290.000</w:t>
            </w:r>
          </w:p>
        </w:tc>
        <w:tc>
          <w:tcPr>
            <w:tcW w:w="2126" w:type="dxa"/>
          </w:tcPr>
          <w:p w:rsidR="00F67FE6" w:rsidRPr="00F3585A" w:rsidRDefault="00F67FE6" w:rsidP="0086699C">
            <w:pPr>
              <w:jc w:val="right"/>
              <w:rPr>
                <w:rFonts w:ascii="Arial" w:hAnsi="Arial" w:cs="Arial"/>
                <w:sz w:val="18"/>
                <w:szCs w:val="18"/>
              </w:rPr>
            </w:pPr>
          </w:p>
          <w:p w:rsidR="00F67FE6" w:rsidRPr="00F3585A" w:rsidRDefault="00D676F0" w:rsidP="0086699C">
            <w:pPr>
              <w:jc w:val="right"/>
              <w:rPr>
                <w:rFonts w:ascii="Arial" w:hAnsi="Arial" w:cs="Arial"/>
                <w:sz w:val="18"/>
                <w:szCs w:val="18"/>
              </w:rPr>
            </w:pPr>
            <w:r w:rsidRPr="00F3585A">
              <w:rPr>
                <w:rFonts w:ascii="Arial" w:hAnsi="Arial" w:cs="Arial"/>
                <w:sz w:val="18"/>
                <w:szCs w:val="18"/>
              </w:rPr>
              <w:lastRenderedPageBreak/>
              <w:t>2</w:t>
            </w:r>
            <w:r w:rsidR="00F3585A" w:rsidRPr="00F3585A">
              <w:rPr>
                <w:rFonts w:ascii="Arial" w:hAnsi="Arial" w:cs="Arial"/>
                <w:sz w:val="18"/>
                <w:szCs w:val="18"/>
              </w:rPr>
              <w:t>6</w:t>
            </w:r>
            <w:r w:rsidR="00F67FE6" w:rsidRPr="00F3585A">
              <w:rPr>
                <w:rFonts w:ascii="Arial" w:hAnsi="Arial" w:cs="Arial"/>
                <w:sz w:val="18"/>
                <w:szCs w:val="18"/>
              </w:rPr>
              <w:t>0.000</w:t>
            </w:r>
          </w:p>
        </w:tc>
      </w:tr>
      <w:tr w:rsidR="00F67FE6" w:rsidTr="00F40F22">
        <w:tc>
          <w:tcPr>
            <w:tcW w:w="3827" w:type="dxa"/>
          </w:tcPr>
          <w:p w:rsidR="00F67FE6" w:rsidRPr="0086699C" w:rsidRDefault="00F67FE6" w:rsidP="00490919">
            <w:pPr>
              <w:rPr>
                <w:rFonts w:ascii="Arial" w:hAnsi="Arial" w:cs="Arial"/>
                <w:b/>
                <w:sz w:val="18"/>
                <w:szCs w:val="18"/>
              </w:rPr>
            </w:pPr>
            <w:r w:rsidRPr="0086699C">
              <w:rPr>
                <w:rFonts w:ascii="Arial" w:hAnsi="Arial" w:cs="Arial"/>
                <w:b/>
                <w:sz w:val="18"/>
                <w:szCs w:val="18"/>
              </w:rPr>
              <w:lastRenderedPageBreak/>
              <w:t>UKUPNA PASIVA</w:t>
            </w:r>
          </w:p>
        </w:tc>
        <w:tc>
          <w:tcPr>
            <w:tcW w:w="1985" w:type="dxa"/>
          </w:tcPr>
          <w:p w:rsidR="00F67FE6" w:rsidRPr="00F67FE6" w:rsidRDefault="00F67FE6" w:rsidP="006E271D">
            <w:pPr>
              <w:jc w:val="right"/>
              <w:rPr>
                <w:rFonts w:ascii="Arial" w:hAnsi="Arial" w:cs="Arial"/>
                <w:b/>
                <w:sz w:val="18"/>
                <w:szCs w:val="18"/>
              </w:rPr>
            </w:pPr>
            <w:r w:rsidRPr="00F67FE6">
              <w:rPr>
                <w:rFonts w:ascii="Arial" w:hAnsi="Arial" w:cs="Arial"/>
                <w:b/>
                <w:sz w:val="18"/>
                <w:szCs w:val="18"/>
              </w:rPr>
              <w:t>490.000</w:t>
            </w:r>
          </w:p>
        </w:tc>
        <w:tc>
          <w:tcPr>
            <w:tcW w:w="2126" w:type="dxa"/>
          </w:tcPr>
          <w:p w:rsidR="00F67FE6" w:rsidRPr="00F3585A" w:rsidRDefault="00F3585A" w:rsidP="0086699C">
            <w:pPr>
              <w:jc w:val="right"/>
              <w:rPr>
                <w:rFonts w:ascii="Arial" w:hAnsi="Arial" w:cs="Arial"/>
                <w:b/>
                <w:sz w:val="18"/>
                <w:szCs w:val="18"/>
              </w:rPr>
            </w:pPr>
            <w:r w:rsidRPr="00F3585A">
              <w:rPr>
                <w:rFonts w:ascii="Arial" w:hAnsi="Arial" w:cs="Arial"/>
                <w:b/>
                <w:sz w:val="18"/>
                <w:szCs w:val="18"/>
              </w:rPr>
              <w:t>48</w:t>
            </w:r>
            <w:r w:rsidR="00F67FE6" w:rsidRPr="00F3585A">
              <w:rPr>
                <w:rFonts w:ascii="Arial" w:hAnsi="Arial" w:cs="Arial"/>
                <w:b/>
                <w:sz w:val="18"/>
                <w:szCs w:val="18"/>
              </w:rPr>
              <w:t>0.000</w:t>
            </w:r>
          </w:p>
        </w:tc>
      </w:tr>
    </w:tbl>
    <w:p w:rsidR="005E4E23" w:rsidRDefault="005E4E23" w:rsidP="00D15346">
      <w:pPr>
        <w:spacing w:after="0"/>
        <w:rPr>
          <w:rFonts w:ascii="Arial" w:hAnsi="Arial" w:cs="Arial"/>
          <w:b/>
        </w:rPr>
      </w:pPr>
    </w:p>
    <w:p w:rsidR="00132931" w:rsidRDefault="00132931" w:rsidP="00132931">
      <w:pPr>
        <w:spacing w:after="0"/>
        <w:jc w:val="both"/>
        <w:rPr>
          <w:rFonts w:ascii="Arial" w:hAnsi="Arial" w:cs="Arial"/>
          <w:b/>
        </w:rPr>
      </w:pPr>
    </w:p>
    <w:p w:rsidR="00D675BC" w:rsidRDefault="00D675BC" w:rsidP="00132931">
      <w:pPr>
        <w:spacing w:after="0"/>
        <w:jc w:val="both"/>
        <w:rPr>
          <w:rFonts w:ascii="Arial" w:hAnsi="Arial" w:cs="Arial"/>
        </w:rPr>
      </w:pPr>
      <w:r>
        <w:rPr>
          <w:rFonts w:ascii="Arial" w:hAnsi="Arial" w:cs="Arial"/>
        </w:rPr>
        <w:t xml:space="preserve">U postupku analize financijskih izvještaja značajno mjesto pripada financijskim pokazateljima kojima s mjeri kvaliteta poslovanja, gdje su uspješnost i sigurnost dva kriterija neophodna za dobro upravljanje. Sigurnost poslovanja mjeri se pokazateljima likvidnosti, financijske stabilnosti i zaduženosti, a uspješnost poslovanja pokazateljima aktivnosti, ekonomičnosti i profitabilnosti. </w:t>
      </w:r>
    </w:p>
    <w:p w:rsidR="00132931" w:rsidRDefault="00132931" w:rsidP="00132931">
      <w:pPr>
        <w:spacing w:after="0"/>
        <w:jc w:val="both"/>
        <w:rPr>
          <w:rFonts w:ascii="Arial" w:hAnsi="Arial" w:cs="Arial"/>
        </w:rPr>
      </w:pPr>
    </w:p>
    <w:p w:rsidR="00D675BC" w:rsidRDefault="00D675BC" w:rsidP="00132931">
      <w:pPr>
        <w:spacing w:after="0"/>
        <w:jc w:val="both"/>
        <w:rPr>
          <w:rFonts w:ascii="Arial" w:hAnsi="Arial" w:cs="Arial"/>
        </w:rPr>
      </w:pPr>
      <w:r>
        <w:rPr>
          <w:rFonts w:ascii="Arial" w:hAnsi="Arial" w:cs="Arial"/>
        </w:rPr>
        <w:t>Financijska analiza služi upravi Društva za osiguranje kratkoročne i dugoročne stabilnosti poduzeća te profitabilnosti kako bi se poduzeće u budućnosti moglo razvijati.</w:t>
      </w:r>
    </w:p>
    <w:p w:rsidR="00132931" w:rsidRDefault="00132931" w:rsidP="00132931">
      <w:pPr>
        <w:spacing w:after="0"/>
        <w:jc w:val="both"/>
        <w:rPr>
          <w:rFonts w:ascii="Arial" w:hAnsi="Arial" w:cs="Arial"/>
        </w:rPr>
      </w:pPr>
    </w:p>
    <w:p w:rsidR="00D675BC" w:rsidRDefault="00D675BC" w:rsidP="00132931">
      <w:pPr>
        <w:spacing w:after="0"/>
        <w:jc w:val="both"/>
        <w:rPr>
          <w:rFonts w:ascii="Arial" w:hAnsi="Arial" w:cs="Arial"/>
        </w:rPr>
      </w:pPr>
      <w:r>
        <w:rPr>
          <w:rFonts w:ascii="Arial" w:hAnsi="Arial" w:cs="Arial"/>
        </w:rPr>
        <w:t xml:space="preserve">Iz naturalnih pokazatelja tj. plana radova i aktivnosti te financijskih pokazatelja (Rdig i </w:t>
      </w:r>
      <w:r w:rsidR="00E5734D">
        <w:rPr>
          <w:rFonts w:ascii="Arial" w:hAnsi="Arial" w:cs="Arial"/>
        </w:rPr>
        <w:t>Bilanca) baziranih na</w:t>
      </w:r>
      <w:r>
        <w:rPr>
          <w:rFonts w:ascii="Arial" w:hAnsi="Arial" w:cs="Arial"/>
        </w:rPr>
        <w:t xml:space="preserve"> cijenama usluga vidljivo je da su gotovo svi pokazatelji dobrog poslovanja za 20</w:t>
      </w:r>
      <w:r w:rsidR="0074135E">
        <w:rPr>
          <w:rFonts w:ascii="Arial" w:hAnsi="Arial" w:cs="Arial"/>
        </w:rPr>
        <w:t>24</w:t>
      </w:r>
      <w:r w:rsidR="00E5734D">
        <w:rPr>
          <w:rFonts w:ascii="Arial" w:hAnsi="Arial" w:cs="Arial"/>
        </w:rPr>
        <w:t xml:space="preserve">. godinu </w:t>
      </w:r>
      <w:r w:rsidR="004B4809">
        <w:rPr>
          <w:rFonts w:ascii="Arial" w:hAnsi="Arial" w:cs="Arial"/>
        </w:rPr>
        <w:t>povoljni</w:t>
      </w:r>
      <w:r>
        <w:rPr>
          <w:rFonts w:ascii="Arial" w:hAnsi="Arial" w:cs="Arial"/>
        </w:rPr>
        <w:t>.</w:t>
      </w:r>
    </w:p>
    <w:p w:rsidR="00D675BC" w:rsidRDefault="00D675BC" w:rsidP="00D675BC">
      <w:pPr>
        <w:spacing w:after="0"/>
        <w:ind w:firstLine="708"/>
        <w:jc w:val="both"/>
        <w:rPr>
          <w:rFonts w:ascii="Arial" w:hAnsi="Arial" w:cs="Arial"/>
        </w:rPr>
      </w:pPr>
    </w:p>
    <w:p w:rsidR="00D675BC" w:rsidRDefault="00D675BC" w:rsidP="00D675BC">
      <w:pPr>
        <w:spacing w:after="0"/>
        <w:ind w:firstLine="708"/>
        <w:jc w:val="both"/>
        <w:rPr>
          <w:rFonts w:ascii="Arial" w:hAnsi="Arial" w:cs="Arial"/>
          <w:b/>
        </w:rPr>
      </w:pPr>
    </w:p>
    <w:p w:rsidR="00D675BC" w:rsidRDefault="00D675BC" w:rsidP="00D675BC">
      <w:pPr>
        <w:spacing w:after="0"/>
        <w:jc w:val="both"/>
        <w:rPr>
          <w:rFonts w:ascii="Arial" w:hAnsi="Arial" w:cs="Arial"/>
        </w:rPr>
      </w:pPr>
      <w:r>
        <w:rPr>
          <w:rFonts w:ascii="Arial" w:hAnsi="Arial" w:cs="Arial"/>
          <w:b/>
        </w:rPr>
        <w:t>Tekuća likvidnost</w:t>
      </w:r>
      <w:r>
        <w:rPr>
          <w:rFonts w:ascii="Arial" w:hAnsi="Arial" w:cs="Arial"/>
        </w:rPr>
        <w:t xml:space="preserve"> = sposobnost poduzeća da podmiruje svoje kratkoročne obveze </w:t>
      </w:r>
    </w:p>
    <w:p w:rsidR="00D675BC" w:rsidRDefault="00D675BC" w:rsidP="00D675BC">
      <w:pPr>
        <w:spacing w:after="0"/>
        <w:jc w:val="both"/>
        <w:rPr>
          <w:rFonts w:ascii="Arial" w:hAnsi="Arial" w:cs="Arial"/>
        </w:rPr>
      </w:pPr>
      <w:r>
        <w:rPr>
          <w:rFonts w:ascii="Arial" w:hAnsi="Arial" w:cs="Arial"/>
        </w:rPr>
        <w:t>kratkotrajna imovina / kratkoročne obveze (&gt;2)</w:t>
      </w:r>
    </w:p>
    <w:p w:rsidR="00D675BC" w:rsidRPr="004374D8" w:rsidRDefault="004374D8" w:rsidP="00D675BC">
      <w:pPr>
        <w:spacing w:after="0"/>
        <w:ind w:firstLine="708"/>
        <w:jc w:val="both"/>
        <w:rPr>
          <w:rFonts w:ascii="Arial" w:hAnsi="Arial" w:cs="Arial"/>
          <w:b/>
          <w:color w:val="000000" w:themeColor="text1"/>
        </w:rPr>
      </w:pPr>
      <w:r w:rsidRPr="004374D8">
        <w:rPr>
          <w:rFonts w:ascii="Arial" w:hAnsi="Arial" w:cs="Arial"/>
          <w:color w:val="000000" w:themeColor="text1"/>
        </w:rPr>
        <w:t>177.000</w:t>
      </w:r>
      <w:r w:rsidR="0074135E" w:rsidRPr="004374D8">
        <w:rPr>
          <w:rFonts w:ascii="Arial" w:hAnsi="Arial" w:cs="Arial"/>
          <w:color w:val="000000" w:themeColor="text1"/>
        </w:rPr>
        <w:t xml:space="preserve"> / </w:t>
      </w:r>
      <w:r w:rsidRPr="004374D8">
        <w:rPr>
          <w:rFonts w:ascii="Arial" w:hAnsi="Arial" w:cs="Arial"/>
          <w:color w:val="000000" w:themeColor="text1"/>
        </w:rPr>
        <w:t>57.520</w:t>
      </w:r>
      <w:r w:rsidR="00D675BC" w:rsidRPr="004374D8">
        <w:rPr>
          <w:rFonts w:ascii="Arial" w:hAnsi="Arial" w:cs="Arial"/>
          <w:color w:val="000000" w:themeColor="text1"/>
        </w:rPr>
        <w:t xml:space="preserve"> = </w:t>
      </w:r>
      <w:r w:rsidRPr="004374D8">
        <w:rPr>
          <w:rFonts w:ascii="Arial" w:hAnsi="Arial" w:cs="Arial"/>
          <w:b/>
          <w:color w:val="000000" w:themeColor="text1"/>
        </w:rPr>
        <w:t>3,08</w:t>
      </w:r>
    </w:p>
    <w:p w:rsidR="00E5734D" w:rsidRPr="006C5172" w:rsidRDefault="0074135E" w:rsidP="00E5734D">
      <w:pPr>
        <w:spacing w:after="0"/>
        <w:jc w:val="both"/>
        <w:rPr>
          <w:rFonts w:ascii="Arial" w:hAnsi="Arial" w:cs="Arial"/>
        </w:rPr>
      </w:pPr>
      <w:r>
        <w:rPr>
          <w:rFonts w:ascii="Arial" w:hAnsi="Arial" w:cs="Arial"/>
        </w:rPr>
        <w:t xml:space="preserve">Poduzeće ima </w:t>
      </w:r>
      <w:r w:rsidR="004374D8">
        <w:rPr>
          <w:rFonts w:ascii="Arial" w:hAnsi="Arial" w:cs="Arial"/>
        </w:rPr>
        <w:t>3,08</w:t>
      </w:r>
      <w:r w:rsidR="00B62DC7">
        <w:rPr>
          <w:rFonts w:ascii="Arial" w:hAnsi="Arial" w:cs="Arial"/>
        </w:rPr>
        <w:t xml:space="preserve"> eur</w:t>
      </w:r>
      <w:r w:rsidR="00E5734D" w:rsidRPr="006C5172">
        <w:rPr>
          <w:rFonts w:ascii="Arial" w:hAnsi="Arial" w:cs="Arial"/>
        </w:rPr>
        <w:t xml:space="preserve"> kratkotrajne imovine</w:t>
      </w:r>
      <w:r w:rsidR="006C5172" w:rsidRPr="006C5172">
        <w:rPr>
          <w:rFonts w:ascii="Arial" w:hAnsi="Arial" w:cs="Arial"/>
        </w:rPr>
        <w:t xml:space="preserve"> </w:t>
      </w:r>
      <w:r w:rsidR="00B62DC7">
        <w:rPr>
          <w:rFonts w:ascii="Arial" w:hAnsi="Arial" w:cs="Arial"/>
        </w:rPr>
        <w:t>kojim je potrebno podmiriti 1 eur</w:t>
      </w:r>
      <w:r w:rsidR="006C5172" w:rsidRPr="006C5172">
        <w:rPr>
          <w:rFonts w:ascii="Arial" w:hAnsi="Arial" w:cs="Arial"/>
        </w:rPr>
        <w:t xml:space="preserve"> kratkoročnih obveza.</w:t>
      </w:r>
    </w:p>
    <w:p w:rsidR="00D675BC" w:rsidRDefault="00D675BC" w:rsidP="00D675BC">
      <w:pPr>
        <w:spacing w:after="0"/>
        <w:jc w:val="both"/>
        <w:rPr>
          <w:rFonts w:ascii="Arial" w:hAnsi="Arial" w:cs="Arial"/>
          <w:b/>
        </w:rPr>
      </w:pPr>
    </w:p>
    <w:p w:rsidR="00D675BC" w:rsidRDefault="00D675BC" w:rsidP="00D675BC">
      <w:pPr>
        <w:spacing w:after="0"/>
        <w:jc w:val="both"/>
        <w:rPr>
          <w:rFonts w:ascii="Arial" w:hAnsi="Arial" w:cs="Arial"/>
        </w:rPr>
      </w:pPr>
      <w:r>
        <w:rPr>
          <w:rFonts w:ascii="Arial" w:hAnsi="Arial" w:cs="Arial"/>
          <w:b/>
        </w:rPr>
        <w:t>Zaduženost</w:t>
      </w:r>
      <w:r>
        <w:rPr>
          <w:rFonts w:ascii="Arial" w:hAnsi="Arial" w:cs="Arial"/>
        </w:rPr>
        <w:t xml:space="preserve"> = pokazuje strukturu kapitala odnosno način na koji poduzeće financira svoju imovinu</w:t>
      </w:r>
    </w:p>
    <w:p w:rsidR="00D675BC" w:rsidRDefault="00D675BC" w:rsidP="00D675BC">
      <w:pPr>
        <w:spacing w:after="0"/>
        <w:jc w:val="both"/>
        <w:rPr>
          <w:rFonts w:ascii="Arial" w:hAnsi="Arial" w:cs="Arial"/>
        </w:rPr>
      </w:pPr>
      <w:r>
        <w:rPr>
          <w:rFonts w:ascii="Arial" w:hAnsi="Arial" w:cs="Arial"/>
        </w:rPr>
        <w:t>ukupne obveze / ukupna imovina (&lt;0,5)</w:t>
      </w:r>
    </w:p>
    <w:p w:rsidR="00D675BC" w:rsidRPr="004374D8" w:rsidRDefault="004374D8" w:rsidP="00D675BC">
      <w:pPr>
        <w:spacing w:after="0"/>
        <w:ind w:firstLine="708"/>
        <w:jc w:val="both"/>
        <w:rPr>
          <w:rFonts w:ascii="Arial" w:hAnsi="Arial" w:cs="Arial"/>
          <w:b/>
          <w:color w:val="000000" w:themeColor="text1"/>
        </w:rPr>
      </w:pPr>
      <w:r w:rsidRPr="004374D8">
        <w:rPr>
          <w:rFonts w:ascii="Arial" w:hAnsi="Arial" w:cs="Arial"/>
          <w:color w:val="000000" w:themeColor="text1"/>
        </w:rPr>
        <w:t>59.320 / 48</w:t>
      </w:r>
      <w:r w:rsidR="0074135E" w:rsidRPr="004374D8">
        <w:rPr>
          <w:rFonts w:ascii="Arial" w:hAnsi="Arial" w:cs="Arial"/>
          <w:color w:val="000000" w:themeColor="text1"/>
        </w:rPr>
        <w:t>0</w:t>
      </w:r>
      <w:r w:rsidR="00D675BC" w:rsidRPr="004374D8">
        <w:rPr>
          <w:rFonts w:ascii="Arial" w:hAnsi="Arial" w:cs="Arial"/>
          <w:color w:val="000000" w:themeColor="text1"/>
        </w:rPr>
        <w:t xml:space="preserve">.000 = </w:t>
      </w:r>
      <w:r w:rsidRPr="004374D8">
        <w:rPr>
          <w:rFonts w:ascii="Arial" w:hAnsi="Arial" w:cs="Arial"/>
          <w:b/>
          <w:color w:val="000000" w:themeColor="text1"/>
        </w:rPr>
        <w:t>0,12</w:t>
      </w:r>
    </w:p>
    <w:p w:rsidR="006C5172" w:rsidRPr="006C5172" w:rsidRDefault="004374D8" w:rsidP="006C5172">
      <w:pPr>
        <w:spacing w:after="0"/>
        <w:jc w:val="both"/>
        <w:rPr>
          <w:rFonts w:ascii="Arial" w:hAnsi="Arial" w:cs="Arial"/>
        </w:rPr>
      </w:pPr>
      <w:r>
        <w:rPr>
          <w:rFonts w:ascii="Arial" w:hAnsi="Arial" w:cs="Arial"/>
        </w:rPr>
        <w:t>12</w:t>
      </w:r>
      <w:r w:rsidR="006C5172" w:rsidRPr="006C5172">
        <w:rPr>
          <w:rFonts w:ascii="Arial" w:hAnsi="Arial" w:cs="Arial"/>
        </w:rPr>
        <w:t xml:space="preserve"> % imovine financira se iz kratkoročnih i dugoročnih obveza.</w:t>
      </w:r>
    </w:p>
    <w:p w:rsidR="00D675BC" w:rsidRDefault="00D675BC" w:rsidP="00D675BC">
      <w:pPr>
        <w:spacing w:after="0"/>
        <w:jc w:val="both"/>
        <w:rPr>
          <w:rFonts w:ascii="Arial" w:hAnsi="Arial" w:cs="Arial"/>
        </w:rPr>
      </w:pPr>
    </w:p>
    <w:p w:rsidR="00D675BC" w:rsidRDefault="00D675BC" w:rsidP="00D675BC">
      <w:pPr>
        <w:spacing w:after="0"/>
        <w:jc w:val="both"/>
        <w:rPr>
          <w:rFonts w:ascii="Arial" w:hAnsi="Arial" w:cs="Arial"/>
        </w:rPr>
      </w:pPr>
      <w:r>
        <w:rPr>
          <w:rFonts w:ascii="Arial" w:hAnsi="Arial" w:cs="Arial"/>
          <w:b/>
        </w:rPr>
        <w:t>Aktivnost</w:t>
      </w:r>
      <w:r>
        <w:rPr>
          <w:rFonts w:ascii="Arial" w:hAnsi="Arial" w:cs="Arial"/>
        </w:rPr>
        <w:t xml:space="preserve"> = pokazuje kako efikasno poduzeće upotrebljava svoje resurse</w:t>
      </w:r>
    </w:p>
    <w:p w:rsidR="00D675BC" w:rsidRDefault="00502214" w:rsidP="00D675BC">
      <w:pPr>
        <w:spacing w:after="0"/>
        <w:jc w:val="both"/>
        <w:rPr>
          <w:rFonts w:ascii="Arial" w:hAnsi="Arial" w:cs="Arial"/>
        </w:rPr>
      </w:pPr>
      <w:r>
        <w:rPr>
          <w:rFonts w:ascii="Arial" w:hAnsi="Arial" w:cs="Arial"/>
        </w:rPr>
        <w:t xml:space="preserve">  </w:t>
      </w:r>
      <w:r w:rsidR="00D675BC">
        <w:rPr>
          <w:rFonts w:ascii="Arial" w:hAnsi="Arial" w:cs="Arial"/>
        </w:rPr>
        <w:t>koeficijent obrtaja ukupne imovine = ukupni prihod / ukupna imovina (što veća vrijednost)</w:t>
      </w:r>
    </w:p>
    <w:p w:rsidR="00D675BC" w:rsidRPr="004374D8" w:rsidRDefault="004374D8" w:rsidP="00C055FF">
      <w:pPr>
        <w:spacing w:after="0"/>
        <w:ind w:left="708"/>
        <w:jc w:val="both"/>
        <w:rPr>
          <w:rFonts w:ascii="Arial" w:hAnsi="Arial" w:cs="Arial"/>
          <w:b/>
          <w:color w:val="000000" w:themeColor="text1"/>
        </w:rPr>
      </w:pPr>
      <w:r w:rsidRPr="004374D8">
        <w:rPr>
          <w:rFonts w:ascii="Arial" w:hAnsi="Arial" w:cs="Arial"/>
          <w:color w:val="000000" w:themeColor="text1"/>
        </w:rPr>
        <w:t>642.000</w:t>
      </w:r>
      <w:r w:rsidR="00C055FF" w:rsidRPr="004374D8">
        <w:rPr>
          <w:rFonts w:ascii="Arial" w:hAnsi="Arial" w:cs="Arial"/>
          <w:color w:val="000000" w:themeColor="text1"/>
        </w:rPr>
        <w:t xml:space="preserve"> / </w:t>
      </w:r>
      <w:r w:rsidRPr="004374D8">
        <w:rPr>
          <w:rFonts w:ascii="Arial" w:hAnsi="Arial" w:cs="Arial"/>
          <w:color w:val="000000" w:themeColor="text1"/>
        </w:rPr>
        <w:t>48</w:t>
      </w:r>
      <w:r w:rsidR="0074135E" w:rsidRPr="004374D8">
        <w:rPr>
          <w:rFonts w:ascii="Arial" w:hAnsi="Arial" w:cs="Arial"/>
          <w:color w:val="000000" w:themeColor="text1"/>
        </w:rPr>
        <w:t>0.000</w:t>
      </w:r>
      <w:r w:rsidR="00D675BC" w:rsidRPr="004374D8">
        <w:rPr>
          <w:rFonts w:ascii="Arial" w:hAnsi="Arial" w:cs="Arial"/>
          <w:color w:val="000000" w:themeColor="text1"/>
        </w:rPr>
        <w:t xml:space="preserve"> = </w:t>
      </w:r>
      <w:r w:rsidRPr="004374D8">
        <w:rPr>
          <w:rFonts w:ascii="Arial" w:hAnsi="Arial" w:cs="Arial"/>
          <w:b/>
          <w:color w:val="000000" w:themeColor="text1"/>
        </w:rPr>
        <w:t>1,34</w:t>
      </w:r>
    </w:p>
    <w:p w:rsidR="006C5172" w:rsidRPr="006C5172" w:rsidRDefault="006C5172" w:rsidP="006C5172">
      <w:pPr>
        <w:spacing w:after="0"/>
        <w:jc w:val="both"/>
        <w:rPr>
          <w:rFonts w:ascii="Arial" w:hAnsi="Arial" w:cs="Arial"/>
        </w:rPr>
      </w:pPr>
      <w:r>
        <w:rPr>
          <w:rFonts w:ascii="Arial" w:hAnsi="Arial" w:cs="Arial"/>
        </w:rPr>
        <w:t>Poduzeće u toku jedne godine obrn</w:t>
      </w:r>
      <w:r w:rsidR="00C055FF">
        <w:rPr>
          <w:rFonts w:ascii="Arial" w:hAnsi="Arial" w:cs="Arial"/>
        </w:rPr>
        <w:t>e vr</w:t>
      </w:r>
      <w:r w:rsidR="004374D8">
        <w:rPr>
          <w:rFonts w:ascii="Arial" w:hAnsi="Arial" w:cs="Arial"/>
        </w:rPr>
        <w:t>ijednost ukupne imovine 1,34</w:t>
      </w:r>
      <w:r>
        <w:rPr>
          <w:rFonts w:ascii="Arial" w:hAnsi="Arial" w:cs="Arial"/>
        </w:rPr>
        <w:t xml:space="preserve"> puta.</w:t>
      </w:r>
    </w:p>
    <w:p w:rsidR="006C5172" w:rsidRDefault="00502214" w:rsidP="006C5172">
      <w:pPr>
        <w:spacing w:after="0"/>
        <w:jc w:val="both"/>
        <w:rPr>
          <w:rFonts w:ascii="Arial" w:hAnsi="Arial" w:cs="Arial"/>
        </w:rPr>
      </w:pPr>
      <w:r>
        <w:rPr>
          <w:rFonts w:ascii="Arial" w:hAnsi="Arial" w:cs="Arial"/>
        </w:rPr>
        <w:t xml:space="preserve">  </w:t>
      </w:r>
      <w:r w:rsidR="006C5172">
        <w:rPr>
          <w:rFonts w:ascii="Arial" w:hAnsi="Arial" w:cs="Arial"/>
        </w:rPr>
        <w:t>koeficijent obrtaja dugotrajne imovine = ukupni prihod / dugotrajna imovina (što veća vrijednost)</w:t>
      </w:r>
    </w:p>
    <w:p w:rsidR="006C5172" w:rsidRPr="004374D8" w:rsidRDefault="004374D8" w:rsidP="00C055FF">
      <w:pPr>
        <w:spacing w:after="0"/>
        <w:ind w:left="708"/>
        <w:jc w:val="both"/>
        <w:rPr>
          <w:rFonts w:ascii="Arial" w:hAnsi="Arial" w:cs="Arial"/>
          <w:b/>
          <w:color w:val="000000" w:themeColor="text1"/>
        </w:rPr>
      </w:pPr>
      <w:r w:rsidRPr="004374D8">
        <w:rPr>
          <w:rFonts w:ascii="Arial" w:hAnsi="Arial" w:cs="Arial"/>
          <w:color w:val="000000" w:themeColor="text1"/>
        </w:rPr>
        <w:t>642.000</w:t>
      </w:r>
      <w:r w:rsidR="00C055FF" w:rsidRPr="004374D8">
        <w:rPr>
          <w:rFonts w:ascii="Arial" w:hAnsi="Arial" w:cs="Arial"/>
          <w:color w:val="000000" w:themeColor="text1"/>
        </w:rPr>
        <w:t xml:space="preserve"> / </w:t>
      </w:r>
      <w:r w:rsidRPr="004374D8">
        <w:rPr>
          <w:rFonts w:ascii="Arial" w:hAnsi="Arial" w:cs="Arial"/>
          <w:color w:val="000000" w:themeColor="text1"/>
        </w:rPr>
        <w:t>303.000</w:t>
      </w:r>
      <w:r w:rsidR="006C5172" w:rsidRPr="004374D8">
        <w:rPr>
          <w:rFonts w:ascii="Arial" w:hAnsi="Arial" w:cs="Arial"/>
          <w:color w:val="000000" w:themeColor="text1"/>
        </w:rPr>
        <w:t xml:space="preserve"> = </w:t>
      </w:r>
      <w:r w:rsidRPr="004374D8">
        <w:rPr>
          <w:rFonts w:ascii="Arial" w:hAnsi="Arial" w:cs="Arial"/>
          <w:b/>
          <w:color w:val="000000" w:themeColor="text1"/>
        </w:rPr>
        <w:t>2,12</w:t>
      </w:r>
    </w:p>
    <w:p w:rsidR="006C5172" w:rsidRPr="006C5172" w:rsidRDefault="006C5172" w:rsidP="006C5172">
      <w:pPr>
        <w:spacing w:after="0"/>
        <w:jc w:val="both"/>
        <w:rPr>
          <w:rFonts w:ascii="Arial" w:hAnsi="Arial" w:cs="Arial"/>
        </w:rPr>
      </w:pPr>
      <w:r>
        <w:rPr>
          <w:rFonts w:ascii="Arial" w:hAnsi="Arial" w:cs="Arial"/>
        </w:rPr>
        <w:t>Poduzeće u toku jedne godine obrne vr</w:t>
      </w:r>
      <w:r w:rsidR="0074135E">
        <w:rPr>
          <w:rFonts w:ascii="Arial" w:hAnsi="Arial" w:cs="Arial"/>
        </w:rPr>
        <w:t xml:space="preserve">ijednost dugotrajne imovine </w:t>
      </w:r>
      <w:r w:rsidR="004374D8">
        <w:rPr>
          <w:rFonts w:ascii="Arial" w:hAnsi="Arial" w:cs="Arial"/>
        </w:rPr>
        <w:t>2,12</w:t>
      </w:r>
      <w:r>
        <w:rPr>
          <w:rFonts w:ascii="Arial" w:hAnsi="Arial" w:cs="Arial"/>
        </w:rPr>
        <w:t xml:space="preserve"> puta.</w:t>
      </w:r>
    </w:p>
    <w:p w:rsidR="006C5172" w:rsidRDefault="00502214" w:rsidP="006C5172">
      <w:pPr>
        <w:spacing w:after="0"/>
        <w:jc w:val="both"/>
        <w:rPr>
          <w:rFonts w:ascii="Arial" w:hAnsi="Arial" w:cs="Arial"/>
        </w:rPr>
      </w:pPr>
      <w:r>
        <w:rPr>
          <w:rFonts w:ascii="Arial" w:hAnsi="Arial" w:cs="Arial"/>
        </w:rPr>
        <w:t xml:space="preserve">  </w:t>
      </w:r>
      <w:r w:rsidR="006C5172">
        <w:rPr>
          <w:rFonts w:ascii="Arial" w:hAnsi="Arial" w:cs="Arial"/>
        </w:rPr>
        <w:t>koeficijent obrtaja zaliha = poslovni prihod / zalihe (što veća vrijednost)</w:t>
      </w:r>
    </w:p>
    <w:p w:rsidR="006C5172" w:rsidRPr="00B119E4" w:rsidRDefault="00B119E4" w:rsidP="006C5172">
      <w:pPr>
        <w:spacing w:after="0"/>
        <w:ind w:firstLine="708"/>
        <w:jc w:val="both"/>
        <w:rPr>
          <w:rFonts w:ascii="Arial" w:hAnsi="Arial" w:cs="Arial"/>
          <w:b/>
          <w:color w:val="000000" w:themeColor="text1"/>
        </w:rPr>
      </w:pPr>
      <w:r w:rsidRPr="00B119E4">
        <w:rPr>
          <w:rFonts w:ascii="Arial" w:hAnsi="Arial" w:cs="Arial"/>
          <w:color w:val="000000" w:themeColor="text1"/>
        </w:rPr>
        <w:t>641.450</w:t>
      </w:r>
      <w:r w:rsidR="00C055FF" w:rsidRPr="00B119E4">
        <w:rPr>
          <w:rFonts w:ascii="Arial" w:hAnsi="Arial" w:cs="Arial"/>
          <w:color w:val="000000" w:themeColor="text1"/>
        </w:rPr>
        <w:t xml:space="preserve"> / </w:t>
      </w:r>
      <w:r w:rsidRPr="00B119E4">
        <w:rPr>
          <w:rFonts w:ascii="Arial" w:hAnsi="Arial" w:cs="Arial"/>
          <w:color w:val="000000" w:themeColor="text1"/>
        </w:rPr>
        <w:t>7</w:t>
      </w:r>
      <w:r w:rsidR="00B62DC7" w:rsidRPr="00B119E4">
        <w:rPr>
          <w:rFonts w:ascii="Arial" w:hAnsi="Arial" w:cs="Arial"/>
          <w:color w:val="000000" w:themeColor="text1"/>
        </w:rPr>
        <w:t>.000</w:t>
      </w:r>
      <w:r w:rsidR="006C5172" w:rsidRPr="00B119E4">
        <w:rPr>
          <w:rFonts w:ascii="Arial" w:hAnsi="Arial" w:cs="Arial"/>
          <w:color w:val="000000" w:themeColor="text1"/>
        </w:rPr>
        <w:t xml:space="preserve"> = </w:t>
      </w:r>
      <w:r w:rsidRPr="00B119E4">
        <w:rPr>
          <w:rFonts w:ascii="Arial" w:hAnsi="Arial" w:cs="Arial"/>
          <w:b/>
          <w:color w:val="000000" w:themeColor="text1"/>
        </w:rPr>
        <w:t>91,64</w:t>
      </w:r>
    </w:p>
    <w:p w:rsidR="006C5172" w:rsidRPr="006C5172" w:rsidRDefault="006C5172" w:rsidP="006C5172">
      <w:pPr>
        <w:spacing w:after="0"/>
        <w:jc w:val="both"/>
        <w:rPr>
          <w:rFonts w:ascii="Arial" w:hAnsi="Arial" w:cs="Arial"/>
        </w:rPr>
      </w:pPr>
      <w:r w:rsidRPr="006C5172">
        <w:rPr>
          <w:rFonts w:ascii="Arial" w:hAnsi="Arial" w:cs="Arial"/>
        </w:rPr>
        <w:t>Poduzeće u toku jedne god</w:t>
      </w:r>
      <w:r w:rsidR="00C055FF">
        <w:rPr>
          <w:rFonts w:ascii="Arial" w:hAnsi="Arial" w:cs="Arial"/>
        </w:rPr>
        <w:t xml:space="preserve">ine obrne vrijednost zalihe </w:t>
      </w:r>
      <w:r w:rsidR="00B119E4">
        <w:rPr>
          <w:rFonts w:ascii="Arial" w:hAnsi="Arial" w:cs="Arial"/>
        </w:rPr>
        <w:t>91,64</w:t>
      </w:r>
      <w:r w:rsidRPr="006C5172">
        <w:rPr>
          <w:rFonts w:ascii="Arial" w:hAnsi="Arial" w:cs="Arial"/>
        </w:rPr>
        <w:t xml:space="preserve"> puta.</w:t>
      </w:r>
    </w:p>
    <w:p w:rsidR="00D675BC" w:rsidRDefault="00D675BC" w:rsidP="006C5172">
      <w:pPr>
        <w:spacing w:after="0"/>
        <w:jc w:val="both"/>
        <w:rPr>
          <w:rFonts w:ascii="Arial" w:hAnsi="Arial" w:cs="Arial"/>
        </w:rPr>
      </w:pPr>
    </w:p>
    <w:p w:rsidR="00D675BC" w:rsidRDefault="00D675BC" w:rsidP="00D675BC">
      <w:pPr>
        <w:spacing w:after="0"/>
        <w:jc w:val="both"/>
        <w:rPr>
          <w:rFonts w:ascii="Arial" w:hAnsi="Arial" w:cs="Arial"/>
        </w:rPr>
      </w:pPr>
      <w:r>
        <w:rPr>
          <w:rFonts w:ascii="Arial" w:hAnsi="Arial" w:cs="Arial"/>
          <w:b/>
        </w:rPr>
        <w:t>Ekonomičnost</w:t>
      </w:r>
      <w:r>
        <w:rPr>
          <w:rFonts w:ascii="Arial" w:hAnsi="Arial" w:cs="Arial"/>
        </w:rPr>
        <w:t xml:space="preserve"> = pokazuje koliko se prihoda ostvaruje po jedinici rashoda</w:t>
      </w:r>
    </w:p>
    <w:p w:rsidR="00D675BC" w:rsidRDefault="00D675BC" w:rsidP="00D675BC">
      <w:pPr>
        <w:spacing w:after="0"/>
        <w:jc w:val="both"/>
        <w:rPr>
          <w:rFonts w:ascii="Arial" w:hAnsi="Arial" w:cs="Arial"/>
        </w:rPr>
      </w:pPr>
      <w:r>
        <w:rPr>
          <w:rFonts w:ascii="Arial" w:hAnsi="Arial" w:cs="Arial"/>
        </w:rPr>
        <w:t>ukupni prihod / ukupni rashod (&gt;1)</w:t>
      </w:r>
    </w:p>
    <w:p w:rsidR="00D675BC" w:rsidRPr="00B119E4" w:rsidRDefault="00B119E4" w:rsidP="00D675BC">
      <w:pPr>
        <w:spacing w:after="0"/>
        <w:ind w:firstLine="708"/>
        <w:jc w:val="both"/>
        <w:rPr>
          <w:rFonts w:ascii="Arial" w:hAnsi="Arial" w:cs="Arial"/>
          <w:b/>
          <w:color w:val="000000" w:themeColor="text1"/>
        </w:rPr>
      </w:pPr>
      <w:r w:rsidRPr="00B119E4">
        <w:rPr>
          <w:rFonts w:ascii="Arial" w:hAnsi="Arial" w:cs="Arial"/>
          <w:color w:val="000000" w:themeColor="text1"/>
        </w:rPr>
        <w:t>642.000</w:t>
      </w:r>
      <w:r w:rsidR="00C055FF" w:rsidRPr="00B119E4">
        <w:rPr>
          <w:rFonts w:ascii="Arial" w:hAnsi="Arial" w:cs="Arial"/>
          <w:color w:val="000000" w:themeColor="text1"/>
        </w:rPr>
        <w:t xml:space="preserve"> / </w:t>
      </w:r>
      <w:r w:rsidRPr="00B119E4">
        <w:rPr>
          <w:rFonts w:ascii="Arial" w:hAnsi="Arial" w:cs="Arial"/>
          <w:color w:val="000000" w:themeColor="text1"/>
        </w:rPr>
        <w:t>639.400</w:t>
      </w:r>
      <w:r w:rsidR="00D675BC" w:rsidRPr="00B119E4">
        <w:rPr>
          <w:rFonts w:ascii="Arial" w:hAnsi="Arial" w:cs="Arial"/>
          <w:color w:val="000000" w:themeColor="text1"/>
        </w:rPr>
        <w:t xml:space="preserve"> = </w:t>
      </w:r>
      <w:r w:rsidR="00D70D79" w:rsidRPr="00B119E4">
        <w:rPr>
          <w:rFonts w:ascii="Arial" w:hAnsi="Arial" w:cs="Arial"/>
          <w:b/>
          <w:color w:val="000000" w:themeColor="text1"/>
        </w:rPr>
        <w:t>1,00</w:t>
      </w:r>
    </w:p>
    <w:p w:rsidR="006C5172" w:rsidRPr="006C5172" w:rsidRDefault="00E82ED8" w:rsidP="006C5172">
      <w:pPr>
        <w:spacing w:after="0"/>
        <w:jc w:val="both"/>
        <w:rPr>
          <w:rFonts w:ascii="Arial" w:hAnsi="Arial" w:cs="Arial"/>
        </w:rPr>
      </w:pPr>
      <w:r>
        <w:rPr>
          <w:rFonts w:ascii="Arial" w:hAnsi="Arial" w:cs="Arial"/>
        </w:rPr>
        <w:t>1,00 eur</w:t>
      </w:r>
      <w:r w:rsidR="006C5172" w:rsidRPr="006C5172">
        <w:rPr>
          <w:rFonts w:ascii="Arial" w:hAnsi="Arial" w:cs="Arial"/>
        </w:rPr>
        <w:t xml:space="preserve"> uk</w:t>
      </w:r>
      <w:r w:rsidR="00D70D79">
        <w:rPr>
          <w:rFonts w:ascii="Arial" w:hAnsi="Arial" w:cs="Arial"/>
        </w:rPr>
        <w:t>upnih rashoda generira 1,00</w:t>
      </w:r>
      <w:r>
        <w:rPr>
          <w:rFonts w:ascii="Arial" w:hAnsi="Arial" w:cs="Arial"/>
        </w:rPr>
        <w:t xml:space="preserve"> eur</w:t>
      </w:r>
      <w:r w:rsidR="006C5172" w:rsidRPr="006C5172">
        <w:rPr>
          <w:rFonts w:ascii="Arial" w:hAnsi="Arial" w:cs="Arial"/>
        </w:rPr>
        <w:t xml:space="preserve"> ukupnih prihoda.</w:t>
      </w:r>
    </w:p>
    <w:p w:rsidR="00D675BC" w:rsidRDefault="00D675BC" w:rsidP="00D675BC">
      <w:pPr>
        <w:spacing w:after="0"/>
        <w:jc w:val="both"/>
        <w:rPr>
          <w:rFonts w:ascii="Arial" w:hAnsi="Arial" w:cs="Arial"/>
          <w:b/>
        </w:rPr>
      </w:pPr>
    </w:p>
    <w:p w:rsidR="00502214" w:rsidRDefault="00D675BC" w:rsidP="00D675BC">
      <w:pPr>
        <w:spacing w:after="0"/>
        <w:jc w:val="both"/>
        <w:rPr>
          <w:rFonts w:ascii="Arial" w:hAnsi="Arial" w:cs="Arial"/>
        </w:rPr>
      </w:pPr>
      <w:r>
        <w:rPr>
          <w:rFonts w:ascii="Arial" w:hAnsi="Arial" w:cs="Arial"/>
          <w:b/>
        </w:rPr>
        <w:t xml:space="preserve">Profitabilnost </w:t>
      </w:r>
      <w:r>
        <w:rPr>
          <w:rFonts w:ascii="Arial" w:hAnsi="Arial" w:cs="Arial"/>
        </w:rPr>
        <w:t xml:space="preserve">= </w:t>
      </w:r>
      <w:r w:rsidR="00502214">
        <w:rPr>
          <w:rFonts w:ascii="Arial" w:hAnsi="Arial" w:cs="Arial"/>
        </w:rPr>
        <w:t>mjeri povrat uloženog kapitala</w:t>
      </w:r>
    </w:p>
    <w:p w:rsidR="00502214" w:rsidRDefault="00502214" w:rsidP="00D675BC">
      <w:pPr>
        <w:spacing w:after="0"/>
        <w:jc w:val="both"/>
        <w:rPr>
          <w:rFonts w:ascii="Arial" w:hAnsi="Arial" w:cs="Arial"/>
        </w:rPr>
      </w:pPr>
      <w:r>
        <w:rPr>
          <w:rFonts w:ascii="Arial" w:hAnsi="Arial" w:cs="Arial"/>
        </w:rPr>
        <w:t xml:space="preserve">  bruto marža profita = bruto rezultat / ukupni prihod</w:t>
      </w:r>
    </w:p>
    <w:p w:rsidR="00502214" w:rsidRPr="00342DEB" w:rsidRDefault="00C055FF" w:rsidP="00D675BC">
      <w:pPr>
        <w:spacing w:after="0"/>
        <w:jc w:val="both"/>
        <w:rPr>
          <w:rFonts w:ascii="Arial" w:hAnsi="Arial" w:cs="Arial"/>
          <w:color w:val="FF0000"/>
        </w:rPr>
      </w:pPr>
      <w:r>
        <w:rPr>
          <w:rFonts w:ascii="Arial" w:hAnsi="Arial" w:cs="Arial"/>
        </w:rPr>
        <w:tab/>
      </w:r>
      <w:r w:rsidR="00E82ED8" w:rsidRPr="00B119E4">
        <w:rPr>
          <w:rFonts w:ascii="Arial" w:hAnsi="Arial" w:cs="Arial"/>
          <w:color w:val="000000" w:themeColor="text1"/>
        </w:rPr>
        <w:t>+</w:t>
      </w:r>
      <w:r w:rsidR="00B119E4" w:rsidRPr="00B119E4">
        <w:rPr>
          <w:rFonts w:ascii="Arial" w:hAnsi="Arial" w:cs="Arial"/>
          <w:color w:val="000000" w:themeColor="text1"/>
        </w:rPr>
        <w:t>2.600</w:t>
      </w:r>
      <w:r w:rsidRPr="00B119E4">
        <w:rPr>
          <w:rFonts w:ascii="Arial" w:hAnsi="Arial" w:cs="Arial"/>
          <w:color w:val="000000" w:themeColor="text1"/>
        </w:rPr>
        <w:t xml:space="preserve"> / </w:t>
      </w:r>
      <w:r w:rsidR="00B119E4" w:rsidRPr="00B119E4">
        <w:rPr>
          <w:rFonts w:ascii="Arial" w:hAnsi="Arial" w:cs="Arial"/>
          <w:color w:val="000000" w:themeColor="text1"/>
        </w:rPr>
        <w:t>642.000</w:t>
      </w:r>
      <w:r w:rsidR="00502214" w:rsidRPr="00B119E4">
        <w:rPr>
          <w:rFonts w:ascii="Arial" w:hAnsi="Arial" w:cs="Arial"/>
          <w:color w:val="000000" w:themeColor="text1"/>
        </w:rPr>
        <w:t xml:space="preserve"> = </w:t>
      </w:r>
      <w:r w:rsidR="00B119E4" w:rsidRPr="00B119E4">
        <w:rPr>
          <w:rFonts w:ascii="Arial" w:hAnsi="Arial" w:cs="Arial"/>
          <w:b/>
          <w:color w:val="000000" w:themeColor="text1"/>
        </w:rPr>
        <w:t>0,004</w:t>
      </w:r>
    </w:p>
    <w:p w:rsidR="00502214" w:rsidRDefault="00E82ED8" w:rsidP="00D675BC">
      <w:pPr>
        <w:spacing w:after="0"/>
        <w:jc w:val="both"/>
        <w:rPr>
          <w:rFonts w:ascii="Arial" w:hAnsi="Arial" w:cs="Arial"/>
        </w:rPr>
      </w:pPr>
      <w:r>
        <w:rPr>
          <w:rFonts w:ascii="Arial" w:hAnsi="Arial" w:cs="Arial"/>
        </w:rPr>
        <w:t>Na 1,00 eur</w:t>
      </w:r>
      <w:r w:rsidR="00502214">
        <w:rPr>
          <w:rFonts w:ascii="Arial" w:hAnsi="Arial" w:cs="Arial"/>
        </w:rPr>
        <w:t xml:space="preserve"> ukupnih </w:t>
      </w:r>
      <w:r w:rsidR="00C055FF">
        <w:rPr>
          <w:rFonts w:ascii="Arial" w:hAnsi="Arial" w:cs="Arial"/>
        </w:rPr>
        <w:t>prohoda p</w:t>
      </w:r>
      <w:r>
        <w:rPr>
          <w:rFonts w:ascii="Arial" w:hAnsi="Arial" w:cs="Arial"/>
        </w:rPr>
        <w:t>oduzeće ostvaruje 0,0</w:t>
      </w:r>
      <w:r w:rsidR="00D70D79">
        <w:rPr>
          <w:rFonts w:ascii="Arial" w:hAnsi="Arial" w:cs="Arial"/>
        </w:rPr>
        <w:t>0</w:t>
      </w:r>
      <w:r w:rsidR="00B119E4">
        <w:rPr>
          <w:rFonts w:ascii="Arial" w:hAnsi="Arial" w:cs="Arial"/>
        </w:rPr>
        <w:t>4</w:t>
      </w:r>
      <w:r>
        <w:rPr>
          <w:rFonts w:ascii="Arial" w:hAnsi="Arial" w:cs="Arial"/>
        </w:rPr>
        <w:t xml:space="preserve"> eur bruto dobiti</w:t>
      </w:r>
      <w:r w:rsidR="00502214">
        <w:rPr>
          <w:rFonts w:ascii="Arial" w:hAnsi="Arial" w:cs="Arial"/>
        </w:rPr>
        <w:t>.</w:t>
      </w:r>
    </w:p>
    <w:p w:rsidR="00502214" w:rsidRDefault="00502214" w:rsidP="00D675BC">
      <w:pPr>
        <w:spacing w:after="0"/>
        <w:jc w:val="both"/>
        <w:rPr>
          <w:rFonts w:ascii="Arial" w:hAnsi="Arial" w:cs="Arial"/>
        </w:rPr>
      </w:pPr>
    </w:p>
    <w:p w:rsidR="00D675BC" w:rsidRDefault="00132931" w:rsidP="00D675BC">
      <w:pPr>
        <w:spacing w:after="0"/>
        <w:jc w:val="both"/>
        <w:rPr>
          <w:rFonts w:ascii="Arial" w:hAnsi="Arial" w:cs="Arial"/>
        </w:rPr>
      </w:pPr>
      <w:r w:rsidRPr="00132931">
        <w:rPr>
          <w:rFonts w:ascii="Arial" w:hAnsi="Arial" w:cs="Arial"/>
          <w:b/>
        </w:rPr>
        <w:t>R</w:t>
      </w:r>
      <w:r w:rsidR="00D675BC" w:rsidRPr="00132931">
        <w:rPr>
          <w:rFonts w:ascii="Arial" w:hAnsi="Arial" w:cs="Arial"/>
          <w:b/>
        </w:rPr>
        <w:t>entabilnost vlastitog kapitala (ROE)</w:t>
      </w:r>
      <w:r w:rsidR="00D675BC">
        <w:rPr>
          <w:rFonts w:ascii="Arial" w:hAnsi="Arial" w:cs="Arial"/>
        </w:rPr>
        <w:t xml:space="preserve"> = net</w:t>
      </w:r>
      <w:r w:rsidR="00502214">
        <w:rPr>
          <w:rFonts w:ascii="Arial" w:hAnsi="Arial" w:cs="Arial"/>
        </w:rPr>
        <w:t xml:space="preserve">o rezultat / vlastiti kapital </w:t>
      </w:r>
    </w:p>
    <w:p w:rsidR="00502214" w:rsidRPr="00D0741A" w:rsidRDefault="00C055FF" w:rsidP="00D675BC">
      <w:pPr>
        <w:spacing w:after="0"/>
        <w:jc w:val="both"/>
        <w:rPr>
          <w:rFonts w:ascii="Arial" w:hAnsi="Arial" w:cs="Arial"/>
          <w:color w:val="FF0000"/>
        </w:rPr>
      </w:pPr>
      <w:r>
        <w:rPr>
          <w:rFonts w:ascii="Arial" w:hAnsi="Arial" w:cs="Arial"/>
        </w:rPr>
        <w:tab/>
      </w:r>
      <w:r w:rsidR="00E82ED8" w:rsidRPr="00B119E4">
        <w:rPr>
          <w:rFonts w:ascii="Arial" w:hAnsi="Arial" w:cs="Arial"/>
          <w:color w:val="000000" w:themeColor="text1"/>
        </w:rPr>
        <w:t>+</w:t>
      </w:r>
      <w:r w:rsidR="00B119E4" w:rsidRPr="00B119E4">
        <w:rPr>
          <w:rFonts w:ascii="Arial" w:hAnsi="Arial" w:cs="Arial"/>
          <w:color w:val="000000" w:themeColor="text1"/>
        </w:rPr>
        <w:t>2.600</w:t>
      </w:r>
      <w:r w:rsidRPr="00B119E4">
        <w:rPr>
          <w:rFonts w:ascii="Arial" w:hAnsi="Arial" w:cs="Arial"/>
          <w:color w:val="000000" w:themeColor="text1"/>
        </w:rPr>
        <w:t xml:space="preserve"> / </w:t>
      </w:r>
      <w:r w:rsidR="00B119E4" w:rsidRPr="00B119E4">
        <w:rPr>
          <w:rFonts w:ascii="Arial" w:hAnsi="Arial" w:cs="Arial"/>
          <w:color w:val="000000" w:themeColor="text1"/>
        </w:rPr>
        <w:t>160.680</w:t>
      </w:r>
      <w:r w:rsidR="00502214" w:rsidRPr="00B119E4">
        <w:rPr>
          <w:rFonts w:ascii="Arial" w:hAnsi="Arial" w:cs="Arial"/>
          <w:color w:val="000000" w:themeColor="text1"/>
        </w:rPr>
        <w:t xml:space="preserve"> = </w:t>
      </w:r>
      <w:r w:rsidR="00B119E4" w:rsidRPr="00B119E4">
        <w:rPr>
          <w:rFonts w:ascii="Arial" w:hAnsi="Arial" w:cs="Arial"/>
          <w:color w:val="000000" w:themeColor="text1"/>
        </w:rPr>
        <w:t>0,02</w:t>
      </w:r>
    </w:p>
    <w:p w:rsidR="00502214" w:rsidRDefault="00E82ED8" w:rsidP="00D675BC">
      <w:pPr>
        <w:spacing w:after="0"/>
        <w:jc w:val="both"/>
        <w:rPr>
          <w:rFonts w:ascii="Arial" w:hAnsi="Arial" w:cs="Arial"/>
        </w:rPr>
      </w:pPr>
      <w:r>
        <w:rPr>
          <w:rFonts w:ascii="Arial" w:hAnsi="Arial" w:cs="Arial"/>
        </w:rPr>
        <w:t>Na 1,00 eur</w:t>
      </w:r>
      <w:r w:rsidR="00502214">
        <w:rPr>
          <w:rFonts w:ascii="Arial" w:hAnsi="Arial" w:cs="Arial"/>
        </w:rPr>
        <w:t xml:space="preserve"> vlastitog </w:t>
      </w:r>
      <w:r w:rsidR="00B119E4">
        <w:rPr>
          <w:rFonts w:ascii="Arial" w:hAnsi="Arial" w:cs="Arial"/>
        </w:rPr>
        <w:t>kapitala poduzeće ostvaruje 0,02</w:t>
      </w:r>
      <w:r>
        <w:rPr>
          <w:rFonts w:ascii="Arial" w:hAnsi="Arial" w:cs="Arial"/>
        </w:rPr>
        <w:t xml:space="preserve"> eur neto dobiti</w:t>
      </w:r>
      <w:r w:rsidR="00502214">
        <w:rPr>
          <w:rFonts w:ascii="Arial" w:hAnsi="Arial" w:cs="Arial"/>
        </w:rPr>
        <w:t>.</w:t>
      </w:r>
    </w:p>
    <w:p w:rsidR="00AA6A2F" w:rsidRPr="00CC4C52" w:rsidRDefault="00D74FA3" w:rsidP="005E4E23">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lastRenderedPageBreak/>
        <w:t>VIII</w:t>
      </w:r>
      <w:r w:rsidR="00AA6A2F" w:rsidRPr="00CC4C52">
        <w:rPr>
          <w:rFonts w:ascii="Arial" w:hAnsi="Arial" w:cs="Arial"/>
          <w:b/>
          <w:sz w:val="24"/>
          <w:szCs w:val="24"/>
        </w:rPr>
        <w:t xml:space="preserve"> KADROVI I PLAĆE</w:t>
      </w:r>
    </w:p>
    <w:p w:rsidR="00AA6A2F" w:rsidRDefault="00AA6A2F" w:rsidP="00AA6A2F">
      <w:pPr>
        <w:pStyle w:val="Odlomakpopisa"/>
        <w:spacing w:after="0"/>
        <w:ind w:left="1080"/>
        <w:rPr>
          <w:rFonts w:ascii="Arial" w:hAnsi="Arial" w:cs="Arial"/>
          <w:b/>
        </w:rPr>
      </w:pPr>
    </w:p>
    <w:p w:rsidR="00307622" w:rsidRDefault="00261366" w:rsidP="00D83DFF">
      <w:pPr>
        <w:spacing w:after="0" w:line="240" w:lineRule="auto"/>
        <w:jc w:val="both"/>
        <w:rPr>
          <w:rFonts w:ascii="Arial" w:hAnsi="Arial" w:cs="Arial"/>
        </w:rPr>
      </w:pPr>
      <w:r w:rsidRPr="00307622">
        <w:rPr>
          <w:rFonts w:ascii="Arial" w:hAnsi="Arial" w:cs="Arial"/>
        </w:rPr>
        <w:t>Analizom opsega din</w:t>
      </w:r>
      <w:r w:rsidR="00307622">
        <w:rPr>
          <w:rFonts w:ascii="Arial" w:hAnsi="Arial" w:cs="Arial"/>
        </w:rPr>
        <w:t>amike</w:t>
      </w:r>
      <w:r w:rsidR="003D3CB7">
        <w:rPr>
          <w:rFonts w:ascii="Arial" w:hAnsi="Arial" w:cs="Arial"/>
        </w:rPr>
        <w:t xml:space="preserve"> prodaje i plana poslova </w:t>
      </w:r>
      <w:r w:rsidR="00F67FE6">
        <w:rPr>
          <w:rFonts w:ascii="Arial" w:hAnsi="Arial" w:cs="Arial"/>
        </w:rPr>
        <w:t>za 2025</w:t>
      </w:r>
      <w:r w:rsidR="00307622" w:rsidRPr="00307622">
        <w:rPr>
          <w:rFonts w:ascii="Arial" w:hAnsi="Arial" w:cs="Arial"/>
        </w:rPr>
        <w:t>. godinu, kao i temelje</w:t>
      </w:r>
      <w:r w:rsidR="00307622">
        <w:rPr>
          <w:rFonts w:ascii="Arial" w:hAnsi="Arial" w:cs="Arial"/>
        </w:rPr>
        <w:t>m</w:t>
      </w:r>
      <w:r w:rsidRPr="00307622">
        <w:rPr>
          <w:rFonts w:ascii="Arial" w:hAnsi="Arial" w:cs="Arial"/>
        </w:rPr>
        <w:t xml:space="preserve"> Ugovora sa Općinom Hum na Sutli napravljen je plan zaposlenih prema komunalnim i gospodarskim djelatnosti</w:t>
      </w:r>
      <w:r w:rsidR="00D871B9" w:rsidRPr="00307622">
        <w:rPr>
          <w:rFonts w:ascii="Arial" w:hAnsi="Arial" w:cs="Arial"/>
        </w:rPr>
        <w:t>ma.</w:t>
      </w:r>
    </w:p>
    <w:p w:rsidR="00B119E4" w:rsidRDefault="00B119E4" w:rsidP="00307622">
      <w:pPr>
        <w:spacing w:line="240" w:lineRule="auto"/>
        <w:jc w:val="both"/>
        <w:rPr>
          <w:rFonts w:ascii="Arial" w:hAnsi="Arial" w:cs="Arial"/>
        </w:rPr>
      </w:pPr>
    </w:p>
    <w:p w:rsidR="00D871B9" w:rsidRPr="00307622" w:rsidRDefault="00D871B9" w:rsidP="00307622">
      <w:pPr>
        <w:spacing w:line="240" w:lineRule="auto"/>
        <w:jc w:val="both"/>
        <w:rPr>
          <w:rFonts w:ascii="Arial" w:hAnsi="Arial" w:cs="Arial"/>
        </w:rPr>
      </w:pPr>
      <w:r w:rsidRPr="00307622">
        <w:rPr>
          <w:rFonts w:ascii="Arial" w:hAnsi="Arial" w:cs="Arial"/>
        </w:rPr>
        <w:t>U slučaju promjena u poslovanju, odnosno realizaciji pojedinih ugovora raditi će se potrebne korekcije.</w:t>
      </w:r>
    </w:p>
    <w:p w:rsidR="00D871B9" w:rsidRPr="00307622" w:rsidRDefault="00D871B9" w:rsidP="00307622">
      <w:pPr>
        <w:spacing w:line="240" w:lineRule="auto"/>
        <w:jc w:val="both"/>
        <w:rPr>
          <w:rFonts w:ascii="Arial" w:hAnsi="Arial" w:cs="Arial"/>
        </w:rPr>
      </w:pPr>
      <w:r w:rsidRPr="00307622">
        <w:rPr>
          <w:rFonts w:ascii="Arial" w:hAnsi="Arial" w:cs="Arial"/>
        </w:rPr>
        <w:t>Pr</w:t>
      </w:r>
      <w:r w:rsidR="003D3CB7">
        <w:rPr>
          <w:rFonts w:ascii="Arial" w:hAnsi="Arial" w:cs="Arial"/>
        </w:rPr>
        <w:t>ema pla</w:t>
      </w:r>
      <w:r w:rsidR="001D17A6">
        <w:rPr>
          <w:rFonts w:ascii="Arial" w:hAnsi="Arial" w:cs="Arial"/>
        </w:rPr>
        <w:t>niranim p</w:t>
      </w:r>
      <w:r w:rsidR="00F67FE6">
        <w:rPr>
          <w:rFonts w:ascii="Arial" w:hAnsi="Arial" w:cs="Arial"/>
        </w:rPr>
        <w:t>oslovima za 2025</w:t>
      </w:r>
      <w:r w:rsidR="00E82ED8">
        <w:rPr>
          <w:rFonts w:ascii="Arial" w:hAnsi="Arial" w:cs="Arial"/>
        </w:rPr>
        <w:t>. godinu , planiran</w:t>
      </w:r>
      <w:r w:rsidRPr="00307622">
        <w:rPr>
          <w:rFonts w:ascii="Arial" w:hAnsi="Arial" w:cs="Arial"/>
        </w:rPr>
        <w:t xml:space="preserve"> je slijedeći raspored radnika</w:t>
      </w:r>
      <w:r w:rsidR="00307622">
        <w:rPr>
          <w:rFonts w:ascii="Arial" w:hAnsi="Arial" w:cs="Arial"/>
        </w:rPr>
        <w:t>:</w:t>
      </w:r>
    </w:p>
    <w:p w:rsidR="00307622" w:rsidRPr="00AE5844" w:rsidRDefault="00D871B9"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Uprava /Dir</w:t>
      </w:r>
      <w:r w:rsidR="00F67FE6" w:rsidRPr="00AE5844">
        <w:rPr>
          <w:rFonts w:ascii="Arial" w:hAnsi="Arial" w:cs="Arial"/>
          <w:color w:val="000000" w:themeColor="text1"/>
        </w:rPr>
        <w:t>ektor</w:t>
      </w:r>
      <w:r w:rsidR="00D83DFF" w:rsidRPr="00AE5844">
        <w:rPr>
          <w:rFonts w:ascii="Arial" w:hAnsi="Arial" w:cs="Arial"/>
          <w:color w:val="000000" w:themeColor="text1"/>
        </w:rPr>
        <w:t>: 1 radnik</w:t>
      </w:r>
      <w:r w:rsidR="00054D9D" w:rsidRPr="00AE5844">
        <w:rPr>
          <w:rFonts w:ascii="Arial" w:hAnsi="Arial" w:cs="Arial"/>
          <w:color w:val="000000" w:themeColor="text1"/>
        </w:rPr>
        <w:t xml:space="preserve"> </w:t>
      </w:r>
    </w:p>
    <w:p w:rsidR="00D871B9" w:rsidRPr="00AE5844" w:rsidRDefault="00D871B9"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Voditelj zajedničkih poslova</w:t>
      </w:r>
      <w:r w:rsidR="00F67FE6" w:rsidRPr="00AE5844">
        <w:rPr>
          <w:rFonts w:ascii="Arial" w:hAnsi="Arial" w:cs="Arial"/>
          <w:color w:val="000000" w:themeColor="text1"/>
        </w:rPr>
        <w:t xml:space="preserve"> i računovođa</w:t>
      </w:r>
      <w:r w:rsidRPr="00AE5844">
        <w:rPr>
          <w:rFonts w:ascii="Arial" w:hAnsi="Arial" w:cs="Arial"/>
          <w:color w:val="000000" w:themeColor="text1"/>
        </w:rPr>
        <w:t xml:space="preserve">: </w:t>
      </w:r>
      <w:r w:rsidR="00D83DFF" w:rsidRPr="00AE5844">
        <w:rPr>
          <w:rFonts w:ascii="Arial" w:hAnsi="Arial" w:cs="Arial"/>
          <w:color w:val="000000" w:themeColor="text1"/>
        </w:rPr>
        <w:t>1 radnik</w:t>
      </w:r>
    </w:p>
    <w:p w:rsidR="00D871B9" w:rsidRPr="00AE5844" w:rsidRDefault="00D871B9"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Voditelj komu</w:t>
      </w:r>
      <w:r w:rsidR="008A275F" w:rsidRPr="00AE5844">
        <w:rPr>
          <w:rFonts w:ascii="Arial" w:hAnsi="Arial" w:cs="Arial"/>
          <w:color w:val="000000" w:themeColor="text1"/>
        </w:rPr>
        <w:t>nalno gospodarske djelatnosti: 1</w:t>
      </w:r>
      <w:r w:rsidRPr="00AE5844">
        <w:rPr>
          <w:rFonts w:ascii="Arial" w:hAnsi="Arial" w:cs="Arial"/>
          <w:color w:val="000000" w:themeColor="text1"/>
        </w:rPr>
        <w:t xml:space="preserve"> radnik</w:t>
      </w:r>
      <w:r w:rsidR="00E82ED8" w:rsidRPr="00AE5844">
        <w:rPr>
          <w:rFonts w:ascii="Arial" w:hAnsi="Arial" w:cs="Arial"/>
          <w:color w:val="000000" w:themeColor="text1"/>
        </w:rPr>
        <w:t>a</w:t>
      </w:r>
    </w:p>
    <w:p w:rsidR="00D871B9" w:rsidRPr="00AE5844" w:rsidRDefault="00D871B9"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 xml:space="preserve">Knjigovođa </w:t>
      </w:r>
      <w:r w:rsidR="00054D9D" w:rsidRPr="00AE5844">
        <w:rPr>
          <w:rFonts w:ascii="Arial" w:hAnsi="Arial" w:cs="Arial"/>
          <w:color w:val="000000" w:themeColor="text1"/>
        </w:rPr>
        <w:t>–</w:t>
      </w:r>
      <w:r w:rsidRPr="00AE5844">
        <w:rPr>
          <w:rFonts w:ascii="Arial" w:hAnsi="Arial" w:cs="Arial"/>
          <w:color w:val="000000" w:themeColor="text1"/>
        </w:rPr>
        <w:t xml:space="preserve"> administrator</w:t>
      </w:r>
      <w:r w:rsidR="00D83DFF" w:rsidRPr="00AE5844">
        <w:rPr>
          <w:rFonts w:ascii="Arial" w:hAnsi="Arial" w:cs="Arial"/>
          <w:color w:val="000000" w:themeColor="text1"/>
        </w:rPr>
        <w:t>: 1 radnik</w:t>
      </w:r>
    </w:p>
    <w:p w:rsidR="00054D9D" w:rsidRPr="00AE5844" w:rsidRDefault="00054D9D"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Dimnjačar: 1 radnik</w:t>
      </w:r>
    </w:p>
    <w:p w:rsidR="00D871B9" w:rsidRPr="00AE5844" w:rsidRDefault="00342DEB"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Rukovala</w:t>
      </w:r>
      <w:r w:rsidR="00D871B9" w:rsidRPr="00AE5844">
        <w:rPr>
          <w:rFonts w:ascii="Arial" w:hAnsi="Arial" w:cs="Arial"/>
          <w:color w:val="000000" w:themeColor="text1"/>
        </w:rPr>
        <w:t>c građevinskim strojevima</w:t>
      </w:r>
      <w:r w:rsidR="00054D9D" w:rsidRPr="00AE5844">
        <w:rPr>
          <w:rFonts w:ascii="Arial" w:hAnsi="Arial" w:cs="Arial"/>
          <w:color w:val="000000" w:themeColor="text1"/>
        </w:rPr>
        <w:t>: 1 radnik</w:t>
      </w:r>
    </w:p>
    <w:p w:rsidR="00054D9D" w:rsidRPr="00AE5844" w:rsidRDefault="00054D9D"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K</w:t>
      </w:r>
      <w:r w:rsidR="008A275F" w:rsidRPr="00AE5844">
        <w:rPr>
          <w:rFonts w:ascii="Arial" w:hAnsi="Arial" w:cs="Arial"/>
          <w:color w:val="000000" w:themeColor="text1"/>
        </w:rPr>
        <w:t>omunalno – građevinski radnik: 7</w:t>
      </w:r>
      <w:r w:rsidRPr="00AE5844">
        <w:rPr>
          <w:rFonts w:ascii="Arial" w:hAnsi="Arial" w:cs="Arial"/>
          <w:color w:val="000000" w:themeColor="text1"/>
        </w:rPr>
        <w:t xml:space="preserve"> radnika </w:t>
      </w:r>
    </w:p>
    <w:p w:rsidR="00054D9D" w:rsidRPr="00AE5844" w:rsidRDefault="00922256" w:rsidP="00D83DFF">
      <w:pPr>
        <w:pStyle w:val="Odlomakpopisa"/>
        <w:numPr>
          <w:ilvl w:val="0"/>
          <w:numId w:val="32"/>
        </w:numPr>
        <w:spacing w:after="0" w:line="240" w:lineRule="auto"/>
        <w:jc w:val="both"/>
        <w:rPr>
          <w:rFonts w:ascii="Arial" w:hAnsi="Arial" w:cs="Arial"/>
          <w:color w:val="000000" w:themeColor="text1"/>
        </w:rPr>
      </w:pPr>
      <w:r w:rsidRPr="00AE5844">
        <w:rPr>
          <w:rFonts w:ascii="Arial" w:hAnsi="Arial" w:cs="Arial"/>
          <w:color w:val="000000" w:themeColor="text1"/>
        </w:rPr>
        <w:t>Čistač</w:t>
      </w:r>
      <w:r w:rsidR="00054D9D" w:rsidRPr="00AE5844">
        <w:rPr>
          <w:rFonts w:ascii="Arial" w:hAnsi="Arial" w:cs="Arial"/>
          <w:color w:val="000000" w:themeColor="text1"/>
        </w:rPr>
        <w:t>ica</w:t>
      </w:r>
      <w:r w:rsidR="00D83DFF" w:rsidRPr="00AE5844">
        <w:rPr>
          <w:rFonts w:ascii="Arial" w:hAnsi="Arial" w:cs="Arial"/>
          <w:color w:val="000000" w:themeColor="text1"/>
        </w:rPr>
        <w:t>:</w:t>
      </w:r>
      <w:r w:rsidR="00A52A25" w:rsidRPr="00AE5844">
        <w:rPr>
          <w:rFonts w:ascii="Arial" w:hAnsi="Arial" w:cs="Arial"/>
          <w:color w:val="000000" w:themeColor="text1"/>
        </w:rPr>
        <w:t xml:space="preserve"> </w:t>
      </w:r>
      <w:r w:rsidR="008A275F" w:rsidRPr="00AE5844">
        <w:rPr>
          <w:rFonts w:ascii="Arial" w:hAnsi="Arial" w:cs="Arial"/>
          <w:color w:val="000000" w:themeColor="text1"/>
        </w:rPr>
        <w:t>0</w:t>
      </w:r>
      <w:r w:rsidR="00D83DFF" w:rsidRPr="00AE5844">
        <w:rPr>
          <w:rFonts w:ascii="Arial" w:hAnsi="Arial" w:cs="Arial"/>
          <w:color w:val="000000" w:themeColor="text1"/>
        </w:rPr>
        <w:t xml:space="preserve"> radnik</w:t>
      </w:r>
    </w:p>
    <w:p w:rsidR="00D83DFF" w:rsidRPr="00F67FE6" w:rsidRDefault="00D83DFF" w:rsidP="00D83DFF">
      <w:pPr>
        <w:spacing w:after="0" w:line="240" w:lineRule="auto"/>
        <w:jc w:val="both"/>
        <w:rPr>
          <w:rFonts w:ascii="Arial" w:hAnsi="Arial" w:cs="Arial"/>
          <w:color w:val="FF0000"/>
        </w:rPr>
      </w:pPr>
    </w:p>
    <w:p w:rsidR="00456DAA" w:rsidRPr="00307622" w:rsidRDefault="00456DAA" w:rsidP="00D83DFF">
      <w:pPr>
        <w:spacing w:after="0" w:line="240" w:lineRule="auto"/>
        <w:jc w:val="both"/>
        <w:rPr>
          <w:rFonts w:ascii="Arial" w:hAnsi="Arial" w:cs="Arial"/>
        </w:rPr>
      </w:pPr>
      <w:r w:rsidRPr="00307622">
        <w:rPr>
          <w:rFonts w:ascii="Arial" w:hAnsi="Arial" w:cs="Arial"/>
        </w:rPr>
        <w:t>Plaća radnika sastoji se od osnovne plaće, stimulativnog dijela plaće i dodatka na plaću.</w:t>
      </w:r>
    </w:p>
    <w:p w:rsidR="005E4E23" w:rsidRDefault="00456DAA" w:rsidP="00D83DFF">
      <w:pPr>
        <w:spacing w:after="0" w:line="240" w:lineRule="auto"/>
        <w:jc w:val="both"/>
        <w:rPr>
          <w:rFonts w:ascii="Arial" w:hAnsi="Arial" w:cs="Arial"/>
        </w:rPr>
      </w:pPr>
      <w:r w:rsidRPr="00307622">
        <w:rPr>
          <w:rFonts w:ascii="Arial" w:hAnsi="Arial" w:cs="Arial"/>
        </w:rPr>
        <w:t>Plaće se isplaćuju do 15-tog u mjesecu za prethodni mjesec</w:t>
      </w:r>
      <w:r w:rsidR="00210B77">
        <w:rPr>
          <w:rFonts w:ascii="Arial" w:hAnsi="Arial" w:cs="Arial"/>
        </w:rPr>
        <w:t>.</w:t>
      </w:r>
    </w:p>
    <w:p w:rsidR="00210B77" w:rsidRDefault="001D17A6" w:rsidP="00D83DFF">
      <w:pPr>
        <w:spacing w:after="0" w:line="240" w:lineRule="auto"/>
        <w:jc w:val="both"/>
        <w:rPr>
          <w:rFonts w:ascii="Arial" w:hAnsi="Arial" w:cs="Arial"/>
        </w:rPr>
      </w:pPr>
      <w:r>
        <w:rPr>
          <w:rFonts w:ascii="Arial" w:hAnsi="Arial" w:cs="Arial"/>
        </w:rPr>
        <w:t>Sva prava i obveze radnika definirani su Pravilnikom o radu</w:t>
      </w:r>
      <w:r w:rsidR="00F67FE6">
        <w:rPr>
          <w:rFonts w:ascii="Arial" w:hAnsi="Arial" w:cs="Arial"/>
        </w:rPr>
        <w:t xml:space="preserve"> iz rujna 2024</w:t>
      </w:r>
      <w:r w:rsidR="009B08AD">
        <w:rPr>
          <w:rFonts w:ascii="Arial" w:hAnsi="Arial" w:cs="Arial"/>
        </w:rPr>
        <w:t xml:space="preserve">. </w:t>
      </w:r>
      <w:r w:rsidR="00F67FE6">
        <w:rPr>
          <w:rFonts w:ascii="Arial" w:hAnsi="Arial" w:cs="Arial"/>
        </w:rPr>
        <w:t>g</w:t>
      </w:r>
      <w:r w:rsidR="009B08AD">
        <w:rPr>
          <w:rFonts w:ascii="Arial" w:hAnsi="Arial" w:cs="Arial"/>
        </w:rPr>
        <w:t>odine</w:t>
      </w:r>
      <w:r w:rsidR="00F67FE6">
        <w:rPr>
          <w:rFonts w:ascii="Arial" w:hAnsi="Arial" w:cs="Arial"/>
        </w:rPr>
        <w:t>, koji se primjenjuje od 01.10.2024. godine.</w:t>
      </w:r>
    </w:p>
    <w:p w:rsidR="008A5E0F" w:rsidRDefault="008A5E0F" w:rsidP="00D83DFF">
      <w:pPr>
        <w:spacing w:after="0" w:line="240" w:lineRule="auto"/>
        <w:jc w:val="both"/>
        <w:rPr>
          <w:rFonts w:ascii="Arial" w:hAnsi="Arial" w:cs="Arial"/>
        </w:rPr>
      </w:pPr>
    </w:p>
    <w:p w:rsidR="00C03BD8" w:rsidRDefault="00C03BD8" w:rsidP="00D83DFF">
      <w:pPr>
        <w:spacing w:after="0" w:line="240" w:lineRule="auto"/>
        <w:jc w:val="both"/>
        <w:rPr>
          <w:rFonts w:ascii="Arial" w:hAnsi="Arial" w:cs="Arial"/>
        </w:rPr>
      </w:pPr>
    </w:p>
    <w:p w:rsidR="008A5E0F" w:rsidRDefault="008A5E0F" w:rsidP="00D83DFF">
      <w:pPr>
        <w:spacing w:after="0" w:line="240" w:lineRule="auto"/>
        <w:jc w:val="both"/>
        <w:rPr>
          <w:rFonts w:ascii="Arial" w:hAnsi="Arial" w:cs="Arial"/>
        </w:rPr>
      </w:pPr>
    </w:p>
    <w:p w:rsidR="00AA6A2F" w:rsidRPr="00CC4C52" w:rsidRDefault="00D74FA3" w:rsidP="005E4E23">
      <w:pPr>
        <w:shd w:val="clear" w:color="auto" w:fill="D6E3BC" w:themeFill="accent3" w:themeFillTint="66"/>
        <w:spacing w:after="0"/>
        <w:ind w:firstLine="360"/>
        <w:rPr>
          <w:rFonts w:ascii="Arial" w:hAnsi="Arial" w:cs="Arial"/>
          <w:b/>
          <w:sz w:val="24"/>
          <w:szCs w:val="24"/>
        </w:rPr>
      </w:pPr>
      <w:r w:rsidRPr="00CC4C52">
        <w:rPr>
          <w:rFonts w:ascii="Arial" w:hAnsi="Arial" w:cs="Arial"/>
          <w:b/>
          <w:sz w:val="24"/>
          <w:szCs w:val="24"/>
        </w:rPr>
        <w:t>I</w:t>
      </w:r>
      <w:r w:rsidR="00AA6A2F" w:rsidRPr="00CC4C52">
        <w:rPr>
          <w:rFonts w:ascii="Arial" w:hAnsi="Arial" w:cs="Arial"/>
          <w:b/>
          <w:sz w:val="24"/>
          <w:szCs w:val="24"/>
        </w:rPr>
        <w:t>X INVESTICIJE</w:t>
      </w:r>
    </w:p>
    <w:p w:rsidR="00B44FA3" w:rsidRPr="009738C6" w:rsidRDefault="00B44FA3" w:rsidP="00AA6A2F">
      <w:pPr>
        <w:spacing w:after="0"/>
        <w:ind w:firstLine="360"/>
        <w:rPr>
          <w:rFonts w:ascii="Arial" w:hAnsi="Arial" w:cs="Arial"/>
          <w:b/>
        </w:rPr>
      </w:pPr>
    </w:p>
    <w:p w:rsidR="00AA6A2F" w:rsidRDefault="00F67FE6" w:rsidP="00210B77">
      <w:pPr>
        <w:spacing w:after="0"/>
        <w:ind w:firstLine="360"/>
        <w:jc w:val="both"/>
        <w:rPr>
          <w:rFonts w:ascii="Arial" w:hAnsi="Arial" w:cs="Arial"/>
        </w:rPr>
      </w:pPr>
      <w:r>
        <w:rPr>
          <w:rFonts w:ascii="Arial" w:hAnsi="Arial" w:cs="Arial"/>
        </w:rPr>
        <w:t>U 2025</w:t>
      </w:r>
      <w:r w:rsidR="00A316BB" w:rsidRPr="009738C6">
        <w:rPr>
          <w:rFonts w:ascii="Arial" w:hAnsi="Arial" w:cs="Arial"/>
        </w:rPr>
        <w:t xml:space="preserve">. godini planiraju se investicijska ulaganja </w:t>
      </w:r>
      <w:r w:rsidR="009B08AD">
        <w:rPr>
          <w:rFonts w:ascii="Arial" w:hAnsi="Arial" w:cs="Arial"/>
        </w:rPr>
        <w:t xml:space="preserve">u ukupnoj vrijednosti od </w:t>
      </w:r>
      <w:r w:rsidR="00F3585A" w:rsidRPr="00F3585A">
        <w:rPr>
          <w:rFonts w:ascii="Arial" w:hAnsi="Arial" w:cs="Arial"/>
        </w:rPr>
        <w:t>85.000 eur</w:t>
      </w:r>
      <w:r w:rsidR="00210B77">
        <w:rPr>
          <w:rFonts w:ascii="Arial" w:hAnsi="Arial" w:cs="Arial"/>
        </w:rPr>
        <w:t>, a odnose se na investicije u komun</w:t>
      </w:r>
      <w:r w:rsidR="009B08AD">
        <w:rPr>
          <w:rFonts w:ascii="Arial" w:hAnsi="Arial" w:cs="Arial"/>
        </w:rPr>
        <w:t>alnoj djelatn</w:t>
      </w:r>
      <w:r w:rsidR="00B44FA3">
        <w:rPr>
          <w:rFonts w:ascii="Arial" w:hAnsi="Arial" w:cs="Arial"/>
        </w:rPr>
        <w:t xml:space="preserve">osti u iznosu od </w:t>
      </w:r>
      <w:r w:rsidR="00F3585A" w:rsidRPr="00F3585A">
        <w:rPr>
          <w:rFonts w:ascii="Arial" w:hAnsi="Arial" w:cs="Arial"/>
        </w:rPr>
        <w:t>8</w:t>
      </w:r>
      <w:r w:rsidR="00342DEB" w:rsidRPr="00F3585A">
        <w:rPr>
          <w:rFonts w:ascii="Arial" w:hAnsi="Arial" w:cs="Arial"/>
        </w:rPr>
        <w:t>0.000 eur</w:t>
      </w:r>
      <w:r w:rsidR="00210B77" w:rsidRPr="00F3585A">
        <w:rPr>
          <w:rFonts w:ascii="Arial" w:hAnsi="Arial" w:cs="Arial"/>
        </w:rPr>
        <w:t xml:space="preserve"> </w:t>
      </w:r>
      <w:r w:rsidR="00EB112A">
        <w:rPr>
          <w:rFonts w:ascii="Arial" w:hAnsi="Arial" w:cs="Arial"/>
        </w:rPr>
        <w:t xml:space="preserve">financirano iz proračuna Općine Hum na Sutli </w:t>
      </w:r>
      <w:r w:rsidR="00210B77">
        <w:rPr>
          <w:rFonts w:ascii="Arial" w:hAnsi="Arial" w:cs="Arial"/>
        </w:rPr>
        <w:t xml:space="preserve">te nabavu </w:t>
      </w:r>
      <w:r w:rsidR="003D3CB7">
        <w:rPr>
          <w:rFonts w:ascii="Arial" w:hAnsi="Arial" w:cs="Arial"/>
        </w:rPr>
        <w:t xml:space="preserve">dugotrajne imovine </w:t>
      </w:r>
      <w:r w:rsidR="00342DEB">
        <w:rPr>
          <w:rFonts w:ascii="Arial" w:hAnsi="Arial" w:cs="Arial"/>
        </w:rPr>
        <w:t xml:space="preserve">u iznosu </w:t>
      </w:r>
      <w:r w:rsidR="00342DEB" w:rsidRPr="00F3585A">
        <w:rPr>
          <w:rFonts w:ascii="Arial" w:hAnsi="Arial" w:cs="Arial"/>
        </w:rPr>
        <w:t xml:space="preserve">od </w:t>
      </w:r>
      <w:r w:rsidR="00F3585A" w:rsidRPr="00F3585A">
        <w:rPr>
          <w:rFonts w:ascii="Arial" w:hAnsi="Arial" w:cs="Arial"/>
        </w:rPr>
        <w:t>5</w:t>
      </w:r>
      <w:r w:rsidR="00342DEB" w:rsidRPr="00F3585A">
        <w:rPr>
          <w:rFonts w:ascii="Arial" w:hAnsi="Arial" w:cs="Arial"/>
        </w:rPr>
        <w:t>.000 eur</w:t>
      </w:r>
      <w:r w:rsidR="00DB7546" w:rsidRPr="00F3585A">
        <w:rPr>
          <w:rFonts w:ascii="Arial" w:hAnsi="Arial" w:cs="Arial"/>
        </w:rPr>
        <w:t xml:space="preserve"> </w:t>
      </w:r>
      <w:r w:rsidR="00DB7546">
        <w:rPr>
          <w:rFonts w:ascii="Arial" w:hAnsi="Arial" w:cs="Arial"/>
        </w:rPr>
        <w:t>financirano iz vlastitih sredstava.</w:t>
      </w:r>
    </w:p>
    <w:p w:rsidR="00C9730A" w:rsidRDefault="00C9730A" w:rsidP="00210B77">
      <w:pPr>
        <w:spacing w:after="0"/>
        <w:ind w:firstLine="360"/>
        <w:jc w:val="both"/>
        <w:rPr>
          <w:rFonts w:ascii="Arial" w:hAnsi="Arial" w:cs="Arial"/>
        </w:rPr>
      </w:pPr>
    </w:p>
    <w:p w:rsidR="00210B77" w:rsidRDefault="00210B77" w:rsidP="00210B77">
      <w:pPr>
        <w:spacing w:after="0"/>
        <w:jc w:val="both"/>
        <w:rPr>
          <w:rFonts w:ascii="Arial" w:hAnsi="Arial" w:cs="Arial"/>
        </w:rPr>
      </w:pPr>
    </w:p>
    <w:tbl>
      <w:tblPr>
        <w:tblStyle w:val="Reetkatablice"/>
        <w:tblW w:w="0" w:type="auto"/>
        <w:tblInd w:w="1242" w:type="dxa"/>
        <w:tblLook w:val="04A0" w:firstRow="1" w:lastRow="0" w:firstColumn="1" w:lastColumn="0" w:noHBand="0" w:noVBand="1"/>
      </w:tblPr>
      <w:tblGrid>
        <w:gridCol w:w="5670"/>
        <w:gridCol w:w="1418"/>
      </w:tblGrid>
      <w:tr w:rsidR="00210B77" w:rsidTr="00F658C1">
        <w:tc>
          <w:tcPr>
            <w:tcW w:w="5670" w:type="dxa"/>
          </w:tcPr>
          <w:p w:rsidR="00210B77" w:rsidRPr="00210B77" w:rsidRDefault="00210B77" w:rsidP="00210B77">
            <w:pPr>
              <w:jc w:val="center"/>
              <w:rPr>
                <w:rFonts w:ascii="Arial" w:hAnsi="Arial" w:cs="Arial"/>
                <w:b/>
                <w:sz w:val="20"/>
                <w:szCs w:val="20"/>
              </w:rPr>
            </w:pPr>
            <w:r w:rsidRPr="00210B77">
              <w:rPr>
                <w:rFonts w:ascii="Arial" w:hAnsi="Arial" w:cs="Arial"/>
                <w:b/>
                <w:sz w:val="20"/>
                <w:szCs w:val="20"/>
              </w:rPr>
              <w:t>OPIS</w:t>
            </w:r>
            <w:r w:rsidR="00E56E23">
              <w:rPr>
                <w:rFonts w:ascii="Arial" w:hAnsi="Arial" w:cs="Arial"/>
                <w:b/>
                <w:sz w:val="20"/>
                <w:szCs w:val="20"/>
              </w:rPr>
              <w:t xml:space="preserve"> - Plan</w:t>
            </w:r>
          </w:p>
        </w:tc>
        <w:tc>
          <w:tcPr>
            <w:tcW w:w="1418" w:type="dxa"/>
          </w:tcPr>
          <w:p w:rsidR="00210B77" w:rsidRPr="00E56E23" w:rsidRDefault="00210B77" w:rsidP="00E56E23">
            <w:pPr>
              <w:jc w:val="right"/>
              <w:rPr>
                <w:rFonts w:ascii="Arial" w:hAnsi="Arial" w:cs="Arial"/>
                <w:sz w:val="16"/>
                <w:szCs w:val="16"/>
              </w:rPr>
            </w:pPr>
            <w:r w:rsidRPr="00E56E23">
              <w:rPr>
                <w:rFonts w:ascii="Arial" w:hAnsi="Arial" w:cs="Arial"/>
                <w:sz w:val="16"/>
                <w:szCs w:val="16"/>
              </w:rPr>
              <w:t>u</w:t>
            </w:r>
            <w:r w:rsidR="00342DEB">
              <w:rPr>
                <w:rFonts w:ascii="Arial" w:hAnsi="Arial" w:cs="Arial"/>
                <w:sz w:val="16"/>
                <w:szCs w:val="16"/>
              </w:rPr>
              <w:t xml:space="preserve"> eur</w:t>
            </w:r>
          </w:p>
        </w:tc>
      </w:tr>
      <w:tr w:rsidR="00210B77" w:rsidTr="00F658C1">
        <w:tc>
          <w:tcPr>
            <w:tcW w:w="5670" w:type="dxa"/>
          </w:tcPr>
          <w:p w:rsidR="00210B77" w:rsidRPr="00E56E23" w:rsidRDefault="00210B77" w:rsidP="00210B77">
            <w:pPr>
              <w:jc w:val="both"/>
              <w:rPr>
                <w:rFonts w:ascii="Arial" w:hAnsi="Arial" w:cs="Arial"/>
                <w:b/>
                <w:sz w:val="18"/>
                <w:szCs w:val="18"/>
              </w:rPr>
            </w:pPr>
            <w:r w:rsidRPr="00E56E23">
              <w:rPr>
                <w:rFonts w:ascii="Arial" w:hAnsi="Arial" w:cs="Arial"/>
                <w:b/>
                <w:sz w:val="18"/>
                <w:szCs w:val="18"/>
              </w:rPr>
              <w:t>Komunalna djelatnost – financiranje iz proračuna Općine H/S</w:t>
            </w:r>
          </w:p>
        </w:tc>
        <w:tc>
          <w:tcPr>
            <w:tcW w:w="1418" w:type="dxa"/>
          </w:tcPr>
          <w:p w:rsidR="00210B77" w:rsidRPr="00F3585A" w:rsidRDefault="00F3585A" w:rsidP="00210B77">
            <w:pPr>
              <w:jc w:val="right"/>
              <w:rPr>
                <w:rFonts w:ascii="Arial" w:hAnsi="Arial" w:cs="Arial"/>
                <w:b/>
                <w:sz w:val="18"/>
                <w:szCs w:val="18"/>
              </w:rPr>
            </w:pPr>
            <w:r w:rsidRPr="00F3585A">
              <w:rPr>
                <w:rFonts w:ascii="Arial" w:hAnsi="Arial" w:cs="Arial"/>
                <w:b/>
                <w:sz w:val="18"/>
                <w:szCs w:val="18"/>
              </w:rPr>
              <w:t>8</w:t>
            </w:r>
            <w:r w:rsidR="00210B77" w:rsidRPr="00F3585A">
              <w:rPr>
                <w:rFonts w:ascii="Arial" w:hAnsi="Arial" w:cs="Arial"/>
                <w:b/>
                <w:sz w:val="18"/>
                <w:szCs w:val="18"/>
              </w:rPr>
              <w:t>0.000</w:t>
            </w:r>
          </w:p>
        </w:tc>
      </w:tr>
      <w:tr w:rsidR="00210B77" w:rsidTr="00F658C1">
        <w:tc>
          <w:tcPr>
            <w:tcW w:w="5670" w:type="dxa"/>
          </w:tcPr>
          <w:p w:rsidR="00210B77" w:rsidRPr="00210B77" w:rsidRDefault="00F658C1" w:rsidP="00F3585A">
            <w:pPr>
              <w:pStyle w:val="Odlomakpopisa"/>
              <w:numPr>
                <w:ilvl w:val="0"/>
                <w:numId w:val="15"/>
              </w:numPr>
              <w:jc w:val="both"/>
              <w:rPr>
                <w:rFonts w:ascii="Arial" w:hAnsi="Arial" w:cs="Arial"/>
                <w:sz w:val="18"/>
                <w:szCs w:val="18"/>
              </w:rPr>
            </w:pPr>
            <w:r>
              <w:rPr>
                <w:rFonts w:ascii="Arial" w:hAnsi="Arial" w:cs="Arial"/>
                <w:sz w:val="18"/>
                <w:szCs w:val="18"/>
              </w:rPr>
              <w:t>popravak objekata mrtvačnica</w:t>
            </w:r>
            <w:r w:rsidR="00864E90">
              <w:rPr>
                <w:rFonts w:ascii="Arial" w:hAnsi="Arial" w:cs="Arial"/>
                <w:sz w:val="18"/>
                <w:szCs w:val="18"/>
              </w:rPr>
              <w:t xml:space="preserve"> (</w:t>
            </w:r>
            <w:r w:rsidR="00F3585A">
              <w:rPr>
                <w:rFonts w:ascii="Arial" w:hAnsi="Arial" w:cs="Arial"/>
                <w:sz w:val="18"/>
                <w:szCs w:val="18"/>
              </w:rPr>
              <w:t>obnova vanjske ovojnice)</w:t>
            </w:r>
          </w:p>
        </w:tc>
        <w:tc>
          <w:tcPr>
            <w:tcW w:w="1418" w:type="dxa"/>
          </w:tcPr>
          <w:p w:rsidR="00210B77" w:rsidRPr="00F3585A" w:rsidRDefault="00F3585A" w:rsidP="00210B77">
            <w:pPr>
              <w:jc w:val="right"/>
              <w:rPr>
                <w:rFonts w:ascii="Arial" w:hAnsi="Arial" w:cs="Arial"/>
                <w:sz w:val="18"/>
                <w:szCs w:val="18"/>
              </w:rPr>
            </w:pPr>
            <w:r w:rsidRPr="00F3585A">
              <w:rPr>
                <w:rFonts w:ascii="Arial" w:hAnsi="Arial" w:cs="Arial"/>
                <w:sz w:val="18"/>
                <w:szCs w:val="18"/>
              </w:rPr>
              <w:t>3</w:t>
            </w:r>
            <w:r w:rsidR="00E56E23" w:rsidRPr="00F3585A">
              <w:rPr>
                <w:rFonts w:ascii="Arial" w:hAnsi="Arial" w:cs="Arial"/>
                <w:sz w:val="18"/>
                <w:szCs w:val="18"/>
              </w:rPr>
              <w:t>0.000</w:t>
            </w:r>
          </w:p>
        </w:tc>
      </w:tr>
      <w:tr w:rsidR="00F3585A" w:rsidTr="00F658C1">
        <w:tc>
          <w:tcPr>
            <w:tcW w:w="5670" w:type="dxa"/>
          </w:tcPr>
          <w:p w:rsidR="00F3585A" w:rsidRPr="00E56E23" w:rsidRDefault="00AE5844" w:rsidP="00F3585A">
            <w:pPr>
              <w:jc w:val="both"/>
              <w:rPr>
                <w:rFonts w:ascii="Arial" w:hAnsi="Arial" w:cs="Arial"/>
                <w:b/>
                <w:sz w:val="18"/>
                <w:szCs w:val="18"/>
              </w:rPr>
            </w:pPr>
            <w:r>
              <w:rPr>
                <w:rFonts w:ascii="Arial" w:hAnsi="Arial" w:cs="Arial"/>
                <w:sz w:val="18"/>
                <w:szCs w:val="18"/>
              </w:rPr>
              <w:t xml:space="preserve">       -      izrada staza i pri</w:t>
            </w:r>
            <w:r w:rsidR="00F3585A">
              <w:rPr>
                <w:rFonts w:ascii="Arial" w:hAnsi="Arial" w:cs="Arial"/>
                <w:sz w:val="18"/>
                <w:szCs w:val="18"/>
              </w:rPr>
              <w:t>laznih puteva</w:t>
            </w:r>
          </w:p>
        </w:tc>
        <w:tc>
          <w:tcPr>
            <w:tcW w:w="1418" w:type="dxa"/>
          </w:tcPr>
          <w:p w:rsidR="00F3585A" w:rsidRPr="00F3585A" w:rsidRDefault="00F3585A" w:rsidP="00210B77">
            <w:pPr>
              <w:jc w:val="right"/>
              <w:rPr>
                <w:rFonts w:ascii="Arial" w:hAnsi="Arial" w:cs="Arial"/>
                <w:sz w:val="18"/>
                <w:szCs w:val="18"/>
              </w:rPr>
            </w:pPr>
            <w:r w:rsidRPr="00F3585A">
              <w:rPr>
                <w:rFonts w:ascii="Arial" w:hAnsi="Arial" w:cs="Arial"/>
                <w:sz w:val="18"/>
                <w:szCs w:val="18"/>
              </w:rPr>
              <w:t>50.000</w:t>
            </w:r>
          </w:p>
        </w:tc>
      </w:tr>
      <w:tr w:rsidR="00210B77" w:rsidTr="00F658C1">
        <w:tc>
          <w:tcPr>
            <w:tcW w:w="5670" w:type="dxa"/>
          </w:tcPr>
          <w:p w:rsidR="00210B77" w:rsidRPr="00E56E23" w:rsidRDefault="00E56E23" w:rsidP="00210B77">
            <w:pPr>
              <w:jc w:val="both"/>
              <w:rPr>
                <w:rFonts w:ascii="Arial" w:hAnsi="Arial" w:cs="Arial"/>
                <w:b/>
                <w:sz w:val="18"/>
                <w:szCs w:val="18"/>
              </w:rPr>
            </w:pPr>
            <w:r w:rsidRPr="00E56E23">
              <w:rPr>
                <w:rFonts w:ascii="Arial" w:hAnsi="Arial" w:cs="Arial"/>
                <w:b/>
                <w:sz w:val="18"/>
                <w:szCs w:val="18"/>
              </w:rPr>
              <w:t>Gospodarska djelatnost – financiranje iz vlastitih sredstava</w:t>
            </w:r>
          </w:p>
        </w:tc>
        <w:tc>
          <w:tcPr>
            <w:tcW w:w="1418" w:type="dxa"/>
          </w:tcPr>
          <w:p w:rsidR="00210B77" w:rsidRPr="00F3585A" w:rsidRDefault="00E56E23" w:rsidP="00210B77">
            <w:pPr>
              <w:jc w:val="right"/>
              <w:rPr>
                <w:rFonts w:ascii="Arial" w:hAnsi="Arial" w:cs="Arial"/>
                <w:b/>
                <w:sz w:val="18"/>
                <w:szCs w:val="18"/>
              </w:rPr>
            </w:pPr>
            <w:r w:rsidRPr="00F3585A">
              <w:rPr>
                <w:rFonts w:ascii="Arial" w:hAnsi="Arial" w:cs="Arial"/>
                <w:b/>
                <w:sz w:val="18"/>
                <w:szCs w:val="18"/>
              </w:rPr>
              <w:t>0</w:t>
            </w:r>
          </w:p>
        </w:tc>
      </w:tr>
      <w:tr w:rsidR="00210B77" w:rsidTr="00F658C1">
        <w:tc>
          <w:tcPr>
            <w:tcW w:w="5670" w:type="dxa"/>
          </w:tcPr>
          <w:p w:rsidR="00210B77" w:rsidRPr="00E56E23" w:rsidRDefault="00864E90" w:rsidP="00E56E23">
            <w:pPr>
              <w:pStyle w:val="Odlomakpopisa"/>
              <w:numPr>
                <w:ilvl w:val="0"/>
                <w:numId w:val="15"/>
              </w:numPr>
              <w:jc w:val="both"/>
              <w:rPr>
                <w:rFonts w:ascii="Arial" w:hAnsi="Arial" w:cs="Arial"/>
                <w:sz w:val="18"/>
                <w:szCs w:val="18"/>
              </w:rPr>
            </w:pPr>
            <w:r>
              <w:rPr>
                <w:rFonts w:ascii="Arial" w:hAnsi="Arial" w:cs="Arial"/>
                <w:sz w:val="18"/>
                <w:szCs w:val="18"/>
              </w:rPr>
              <w:t xml:space="preserve"> </w:t>
            </w:r>
          </w:p>
        </w:tc>
        <w:tc>
          <w:tcPr>
            <w:tcW w:w="1418" w:type="dxa"/>
          </w:tcPr>
          <w:p w:rsidR="00210B77" w:rsidRPr="00F3585A" w:rsidRDefault="00E56E23" w:rsidP="00210B77">
            <w:pPr>
              <w:jc w:val="right"/>
              <w:rPr>
                <w:rFonts w:ascii="Arial" w:hAnsi="Arial" w:cs="Arial"/>
                <w:sz w:val="18"/>
                <w:szCs w:val="18"/>
              </w:rPr>
            </w:pPr>
            <w:r w:rsidRPr="00F3585A">
              <w:rPr>
                <w:rFonts w:ascii="Arial" w:hAnsi="Arial" w:cs="Arial"/>
                <w:sz w:val="18"/>
                <w:szCs w:val="18"/>
              </w:rPr>
              <w:t>0</w:t>
            </w:r>
          </w:p>
        </w:tc>
      </w:tr>
      <w:tr w:rsidR="00E56E23" w:rsidTr="00F658C1">
        <w:tc>
          <w:tcPr>
            <w:tcW w:w="5670" w:type="dxa"/>
          </w:tcPr>
          <w:p w:rsidR="00E56E23" w:rsidRPr="00E56E23" w:rsidRDefault="00E56E23" w:rsidP="00E56E23">
            <w:pPr>
              <w:jc w:val="both"/>
              <w:rPr>
                <w:rFonts w:ascii="Arial" w:hAnsi="Arial" w:cs="Arial"/>
                <w:b/>
                <w:sz w:val="18"/>
                <w:szCs w:val="18"/>
              </w:rPr>
            </w:pPr>
            <w:r w:rsidRPr="00E56E23">
              <w:rPr>
                <w:rFonts w:ascii="Arial" w:hAnsi="Arial" w:cs="Arial"/>
                <w:b/>
                <w:sz w:val="18"/>
                <w:szCs w:val="18"/>
              </w:rPr>
              <w:t>Nabava dugotrajne imovine</w:t>
            </w:r>
            <w:r>
              <w:rPr>
                <w:rFonts w:ascii="Arial" w:hAnsi="Arial" w:cs="Arial"/>
                <w:b/>
                <w:sz w:val="18"/>
                <w:szCs w:val="18"/>
              </w:rPr>
              <w:t xml:space="preserve"> – financiranje iz vlastitih sredstava</w:t>
            </w:r>
          </w:p>
        </w:tc>
        <w:tc>
          <w:tcPr>
            <w:tcW w:w="1418" w:type="dxa"/>
          </w:tcPr>
          <w:p w:rsidR="00E56E23" w:rsidRPr="00F3585A" w:rsidRDefault="00F3585A" w:rsidP="00210B77">
            <w:pPr>
              <w:jc w:val="right"/>
              <w:rPr>
                <w:rFonts w:ascii="Arial" w:hAnsi="Arial" w:cs="Arial"/>
                <w:b/>
                <w:sz w:val="18"/>
                <w:szCs w:val="18"/>
              </w:rPr>
            </w:pPr>
            <w:r w:rsidRPr="00F3585A">
              <w:rPr>
                <w:rFonts w:ascii="Arial" w:hAnsi="Arial" w:cs="Arial"/>
                <w:b/>
                <w:sz w:val="18"/>
                <w:szCs w:val="18"/>
              </w:rPr>
              <w:t>5</w:t>
            </w:r>
            <w:r w:rsidR="00E56E23" w:rsidRPr="00F3585A">
              <w:rPr>
                <w:rFonts w:ascii="Arial" w:hAnsi="Arial" w:cs="Arial"/>
                <w:b/>
                <w:sz w:val="18"/>
                <w:szCs w:val="18"/>
              </w:rPr>
              <w:t>.000</w:t>
            </w:r>
          </w:p>
        </w:tc>
      </w:tr>
      <w:tr w:rsidR="00E56E23" w:rsidTr="00F658C1">
        <w:tc>
          <w:tcPr>
            <w:tcW w:w="5670" w:type="dxa"/>
          </w:tcPr>
          <w:p w:rsidR="00E56E23" w:rsidRPr="00E56E23" w:rsidRDefault="00F3585A" w:rsidP="00E56E23">
            <w:pPr>
              <w:pStyle w:val="Odlomakpopisa"/>
              <w:numPr>
                <w:ilvl w:val="0"/>
                <w:numId w:val="15"/>
              </w:numPr>
              <w:jc w:val="both"/>
              <w:rPr>
                <w:rFonts w:ascii="Arial" w:hAnsi="Arial" w:cs="Arial"/>
                <w:sz w:val="18"/>
                <w:szCs w:val="18"/>
              </w:rPr>
            </w:pPr>
            <w:r>
              <w:rPr>
                <w:rFonts w:ascii="Arial" w:hAnsi="Arial" w:cs="Arial"/>
                <w:sz w:val="18"/>
                <w:szCs w:val="18"/>
              </w:rPr>
              <w:t>motorne škare teleskopske</w:t>
            </w:r>
          </w:p>
        </w:tc>
        <w:tc>
          <w:tcPr>
            <w:tcW w:w="1418" w:type="dxa"/>
          </w:tcPr>
          <w:p w:rsidR="00E56E23" w:rsidRPr="00F3585A" w:rsidRDefault="00F3585A" w:rsidP="00210B77">
            <w:pPr>
              <w:jc w:val="right"/>
              <w:rPr>
                <w:rFonts w:ascii="Arial" w:hAnsi="Arial" w:cs="Arial"/>
                <w:sz w:val="18"/>
                <w:szCs w:val="18"/>
              </w:rPr>
            </w:pPr>
            <w:r w:rsidRPr="00F3585A">
              <w:rPr>
                <w:rFonts w:ascii="Arial" w:hAnsi="Arial" w:cs="Arial"/>
                <w:sz w:val="18"/>
                <w:szCs w:val="18"/>
              </w:rPr>
              <w:t>1.000</w:t>
            </w:r>
          </w:p>
        </w:tc>
      </w:tr>
      <w:tr w:rsidR="00F3585A" w:rsidTr="00F658C1">
        <w:tc>
          <w:tcPr>
            <w:tcW w:w="5670" w:type="dxa"/>
          </w:tcPr>
          <w:p w:rsidR="00F3585A" w:rsidRDefault="00F3585A" w:rsidP="00E56E23">
            <w:pPr>
              <w:pStyle w:val="Odlomakpopisa"/>
              <w:numPr>
                <w:ilvl w:val="0"/>
                <w:numId w:val="15"/>
              </w:numPr>
              <w:jc w:val="both"/>
              <w:rPr>
                <w:rFonts w:ascii="Arial" w:hAnsi="Arial" w:cs="Arial"/>
                <w:sz w:val="18"/>
                <w:szCs w:val="18"/>
              </w:rPr>
            </w:pPr>
            <w:r>
              <w:rPr>
                <w:rFonts w:ascii="Arial" w:hAnsi="Arial" w:cs="Arial"/>
                <w:sz w:val="18"/>
                <w:szCs w:val="18"/>
              </w:rPr>
              <w:t>ručni čistač za čišćenje javnih površina</w:t>
            </w:r>
          </w:p>
        </w:tc>
        <w:tc>
          <w:tcPr>
            <w:tcW w:w="1418" w:type="dxa"/>
          </w:tcPr>
          <w:p w:rsidR="00F3585A" w:rsidRPr="00F3585A" w:rsidRDefault="00F3585A" w:rsidP="00210B77">
            <w:pPr>
              <w:jc w:val="right"/>
              <w:rPr>
                <w:rFonts w:ascii="Arial" w:hAnsi="Arial" w:cs="Arial"/>
                <w:sz w:val="18"/>
                <w:szCs w:val="18"/>
              </w:rPr>
            </w:pPr>
            <w:r w:rsidRPr="00F3585A">
              <w:rPr>
                <w:rFonts w:ascii="Arial" w:hAnsi="Arial" w:cs="Arial"/>
                <w:sz w:val="18"/>
                <w:szCs w:val="18"/>
              </w:rPr>
              <w:t>2.500</w:t>
            </w:r>
          </w:p>
        </w:tc>
      </w:tr>
      <w:tr w:rsidR="003D3CB7" w:rsidTr="00F658C1">
        <w:tc>
          <w:tcPr>
            <w:tcW w:w="5670" w:type="dxa"/>
          </w:tcPr>
          <w:p w:rsidR="003D3CB7" w:rsidRDefault="00C03BD8" w:rsidP="00E56E23">
            <w:pPr>
              <w:pStyle w:val="Odlomakpopisa"/>
              <w:numPr>
                <w:ilvl w:val="0"/>
                <w:numId w:val="15"/>
              </w:numPr>
              <w:jc w:val="both"/>
              <w:rPr>
                <w:rFonts w:ascii="Arial" w:hAnsi="Arial" w:cs="Arial"/>
                <w:sz w:val="18"/>
                <w:szCs w:val="18"/>
              </w:rPr>
            </w:pPr>
            <w:r>
              <w:rPr>
                <w:rFonts w:ascii="Arial" w:hAnsi="Arial" w:cs="Arial"/>
                <w:sz w:val="18"/>
                <w:szCs w:val="18"/>
              </w:rPr>
              <w:t>fotokopirni aparat</w:t>
            </w:r>
          </w:p>
        </w:tc>
        <w:tc>
          <w:tcPr>
            <w:tcW w:w="1418" w:type="dxa"/>
          </w:tcPr>
          <w:p w:rsidR="003D3CB7" w:rsidRPr="00F3585A" w:rsidRDefault="00F3585A" w:rsidP="00210B77">
            <w:pPr>
              <w:jc w:val="right"/>
              <w:rPr>
                <w:rFonts w:ascii="Arial" w:hAnsi="Arial" w:cs="Arial"/>
                <w:sz w:val="18"/>
                <w:szCs w:val="18"/>
              </w:rPr>
            </w:pPr>
            <w:r w:rsidRPr="00F3585A">
              <w:rPr>
                <w:rFonts w:ascii="Arial" w:hAnsi="Arial" w:cs="Arial"/>
                <w:sz w:val="18"/>
                <w:szCs w:val="18"/>
              </w:rPr>
              <w:t>1.500</w:t>
            </w:r>
          </w:p>
        </w:tc>
      </w:tr>
      <w:tr w:rsidR="00E56E23" w:rsidTr="00F658C1">
        <w:tc>
          <w:tcPr>
            <w:tcW w:w="5670" w:type="dxa"/>
          </w:tcPr>
          <w:p w:rsidR="00E56E23" w:rsidRPr="009566E3" w:rsidRDefault="00E56E23" w:rsidP="00210B77">
            <w:pPr>
              <w:jc w:val="both"/>
              <w:rPr>
                <w:rFonts w:ascii="Arial" w:hAnsi="Arial" w:cs="Arial"/>
                <w:b/>
                <w:sz w:val="20"/>
                <w:szCs w:val="20"/>
              </w:rPr>
            </w:pPr>
            <w:r w:rsidRPr="009566E3">
              <w:rPr>
                <w:rFonts w:ascii="Arial" w:hAnsi="Arial" w:cs="Arial"/>
                <w:b/>
                <w:sz w:val="20"/>
                <w:szCs w:val="20"/>
              </w:rPr>
              <w:t>UKUPNO</w:t>
            </w:r>
          </w:p>
        </w:tc>
        <w:tc>
          <w:tcPr>
            <w:tcW w:w="1418" w:type="dxa"/>
          </w:tcPr>
          <w:p w:rsidR="00E56E23" w:rsidRPr="00F3585A" w:rsidRDefault="00F3585A" w:rsidP="00210B77">
            <w:pPr>
              <w:jc w:val="right"/>
              <w:rPr>
                <w:rFonts w:ascii="Arial" w:hAnsi="Arial" w:cs="Arial"/>
                <w:b/>
                <w:sz w:val="20"/>
                <w:szCs w:val="20"/>
              </w:rPr>
            </w:pPr>
            <w:r w:rsidRPr="00F3585A">
              <w:rPr>
                <w:rFonts w:ascii="Arial" w:hAnsi="Arial" w:cs="Arial"/>
                <w:b/>
                <w:sz w:val="20"/>
                <w:szCs w:val="20"/>
              </w:rPr>
              <w:t>85.000</w:t>
            </w:r>
          </w:p>
        </w:tc>
      </w:tr>
      <w:tr w:rsidR="00E56E23" w:rsidTr="00F658C1">
        <w:tc>
          <w:tcPr>
            <w:tcW w:w="5670" w:type="dxa"/>
          </w:tcPr>
          <w:p w:rsidR="00E56E23" w:rsidRPr="009566E3" w:rsidRDefault="00E56E23" w:rsidP="00210B77">
            <w:pPr>
              <w:jc w:val="both"/>
              <w:rPr>
                <w:rFonts w:ascii="Arial" w:hAnsi="Arial" w:cs="Arial"/>
                <w:b/>
                <w:sz w:val="20"/>
                <w:szCs w:val="20"/>
              </w:rPr>
            </w:pPr>
            <w:r w:rsidRPr="009566E3">
              <w:rPr>
                <w:rFonts w:ascii="Arial" w:hAnsi="Arial" w:cs="Arial"/>
                <w:b/>
                <w:sz w:val="20"/>
                <w:szCs w:val="20"/>
              </w:rPr>
              <w:t>Izvor sredstava – proračun Općine Hum na Sutli</w:t>
            </w:r>
          </w:p>
        </w:tc>
        <w:tc>
          <w:tcPr>
            <w:tcW w:w="1418" w:type="dxa"/>
          </w:tcPr>
          <w:p w:rsidR="00E56E23" w:rsidRPr="00F3585A" w:rsidRDefault="00F3585A" w:rsidP="00210B77">
            <w:pPr>
              <w:jc w:val="right"/>
              <w:rPr>
                <w:rFonts w:ascii="Arial" w:hAnsi="Arial" w:cs="Arial"/>
                <w:b/>
                <w:sz w:val="20"/>
                <w:szCs w:val="20"/>
              </w:rPr>
            </w:pPr>
            <w:r w:rsidRPr="00F3585A">
              <w:rPr>
                <w:rFonts w:ascii="Arial" w:hAnsi="Arial" w:cs="Arial"/>
                <w:b/>
                <w:sz w:val="20"/>
                <w:szCs w:val="20"/>
              </w:rPr>
              <w:t>8</w:t>
            </w:r>
            <w:r w:rsidR="00E56E23" w:rsidRPr="00F3585A">
              <w:rPr>
                <w:rFonts w:ascii="Arial" w:hAnsi="Arial" w:cs="Arial"/>
                <w:b/>
                <w:sz w:val="20"/>
                <w:szCs w:val="20"/>
              </w:rPr>
              <w:t>0.000</w:t>
            </w:r>
          </w:p>
        </w:tc>
      </w:tr>
      <w:tr w:rsidR="00E56E23" w:rsidTr="00F658C1">
        <w:tc>
          <w:tcPr>
            <w:tcW w:w="5670" w:type="dxa"/>
          </w:tcPr>
          <w:p w:rsidR="00E56E23" w:rsidRPr="009566E3" w:rsidRDefault="00E56E23" w:rsidP="00210B77">
            <w:pPr>
              <w:jc w:val="both"/>
              <w:rPr>
                <w:rFonts w:ascii="Arial" w:hAnsi="Arial" w:cs="Arial"/>
                <w:b/>
                <w:sz w:val="20"/>
                <w:szCs w:val="20"/>
              </w:rPr>
            </w:pPr>
            <w:r w:rsidRPr="009566E3">
              <w:rPr>
                <w:rFonts w:ascii="Arial" w:hAnsi="Arial" w:cs="Arial"/>
                <w:b/>
                <w:sz w:val="20"/>
                <w:szCs w:val="20"/>
              </w:rPr>
              <w:t>Izvor sredstava – vlastita sredstva</w:t>
            </w:r>
          </w:p>
        </w:tc>
        <w:tc>
          <w:tcPr>
            <w:tcW w:w="1418" w:type="dxa"/>
          </w:tcPr>
          <w:p w:rsidR="00E56E23" w:rsidRPr="00F3585A" w:rsidRDefault="00F3585A" w:rsidP="00210B77">
            <w:pPr>
              <w:jc w:val="right"/>
              <w:rPr>
                <w:rFonts w:ascii="Arial" w:hAnsi="Arial" w:cs="Arial"/>
                <w:b/>
                <w:sz w:val="20"/>
                <w:szCs w:val="20"/>
              </w:rPr>
            </w:pPr>
            <w:r w:rsidRPr="00F3585A">
              <w:rPr>
                <w:rFonts w:ascii="Arial" w:hAnsi="Arial" w:cs="Arial"/>
                <w:b/>
                <w:sz w:val="20"/>
                <w:szCs w:val="20"/>
              </w:rPr>
              <w:t>5</w:t>
            </w:r>
            <w:r w:rsidR="00E56E23" w:rsidRPr="00F3585A">
              <w:rPr>
                <w:rFonts w:ascii="Arial" w:hAnsi="Arial" w:cs="Arial"/>
                <w:b/>
                <w:sz w:val="20"/>
                <w:szCs w:val="20"/>
              </w:rPr>
              <w:t>.000</w:t>
            </w:r>
          </w:p>
        </w:tc>
      </w:tr>
    </w:tbl>
    <w:p w:rsidR="009566E3" w:rsidRDefault="009566E3" w:rsidP="00AA6A2F">
      <w:pPr>
        <w:spacing w:after="0"/>
        <w:jc w:val="both"/>
        <w:rPr>
          <w:rFonts w:ascii="Times New Roman" w:hAnsi="Times New Roman" w:cs="Times New Roman"/>
          <w:sz w:val="24"/>
          <w:szCs w:val="24"/>
        </w:rPr>
      </w:pPr>
    </w:p>
    <w:p w:rsidR="00B119E4" w:rsidRDefault="00B119E4" w:rsidP="00AA6A2F">
      <w:pPr>
        <w:spacing w:after="0"/>
        <w:jc w:val="both"/>
        <w:rPr>
          <w:rFonts w:ascii="Times New Roman" w:hAnsi="Times New Roman" w:cs="Times New Roman"/>
          <w:sz w:val="24"/>
          <w:szCs w:val="24"/>
        </w:rPr>
      </w:pPr>
    </w:p>
    <w:p w:rsidR="008A5E0F" w:rsidRDefault="008A5E0F" w:rsidP="00AA6A2F">
      <w:pPr>
        <w:spacing w:after="0"/>
        <w:jc w:val="both"/>
        <w:rPr>
          <w:rFonts w:ascii="Times New Roman" w:hAnsi="Times New Roman" w:cs="Times New Roman"/>
          <w:sz w:val="24"/>
          <w:szCs w:val="24"/>
        </w:rPr>
      </w:pPr>
    </w:p>
    <w:p w:rsidR="009566E3" w:rsidRDefault="009B06EF" w:rsidP="00AA6A2F">
      <w:pPr>
        <w:spacing w:after="0"/>
        <w:jc w:val="both"/>
        <w:rPr>
          <w:rFonts w:ascii="Arial" w:hAnsi="Arial" w:cs="Arial"/>
        </w:rPr>
      </w:pPr>
      <w:r>
        <w:rPr>
          <w:rFonts w:ascii="Times New Roman" w:hAnsi="Times New Roman" w:cs="Times New Roman"/>
          <w:sz w:val="24"/>
          <w:szCs w:val="24"/>
        </w:rPr>
        <w:tab/>
      </w:r>
      <w:r w:rsidRPr="009B06EF">
        <w:rPr>
          <w:rFonts w:ascii="Arial" w:hAnsi="Arial" w:cs="Arial"/>
        </w:rPr>
        <w:t>Za računovodstvo:</w:t>
      </w:r>
      <w:r w:rsidR="009566E3">
        <w:rPr>
          <w:rFonts w:ascii="Times New Roman" w:hAnsi="Times New Roman" w:cs="Times New Roman"/>
          <w:sz w:val="24"/>
          <w:szCs w:val="24"/>
        </w:rPr>
        <w:tab/>
      </w:r>
      <w:r w:rsidR="009566E3">
        <w:rPr>
          <w:rFonts w:ascii="Times New Roman" w:hAnsi="Times New Roman" w:cs="Times New Roman"/>
          <w:sz w:val="24"/>
          <w:szCs w:val="24"/>
        </w:rPr>
        <w:tab/>
      </w:r>
      <w:r w:rsidR="009566E3">
        <w:rPr>
          <w:rFonts w:ascii="Times New Roman" w:hAnsi="Times New Roman" w:cs="Times New Roman"/>
          <w:sz w:val="24"/>
          <w:szCs w:val="24"/>
        </w:rPr>
        <w:tab/>
      </w:r>
      <w:r w:rsidR="009566E3">
        <w:rPr>
          <w:rFonts w:ascii="Times New Roman" w:hAnsi="Times New Roman" w:cs="Times New Roman"/>
          <w:sz w:val="24"/>
          <w:szCs w:val="24"/>
        </w:rPr>
        <w:tab/>
      </w:r>
      <w:r w:rsidR="009566E3">
        <w:rPr>
          <w:rFonts w:ascii="Times New Roman" w:hAnsi="Times New Roman" w:cs="Times New Roman"/>
          <w:sz w:val="24"/>
          <w:szCs w:val="24"/>
        </w:rPr>
        <w:tab/>
      </w:r>
      <w:r w:rsidR="0005396A">
        <w:rPr>
          <w:rFonts w:ascii="Times New Roman" w:hAnsi="Times New Roman" w:cs="Times New Roman"/>
          <w:sz w:val="24"/>
          <w:szCs w:val="24"/>
        </w:rPr>
        <w:tab/>
      </w:r>
      <w:r w:rsidR="00F67FE6">
        <w:rPr>
          <w:rFonts w:ascii="Arial" w:hAnsi="Arial" w:cs="Arial"/>
        </w:rPr>
        <w:t>Direktor</w:t>
      </w:r>
      <w:r w:rsidR="009566E3">
        <w:rPr>
          <w:rFonts w:ascii="Arial" w:hAnsi="Arial" w:cs="Arial"/>
        </w:rPr>
        <w:t>:</w:t>
      </w:r>
    </w:p>
    <w:p w:rsidR="009566E3" w:rsidRDefault="009566E3" w:rsidP="00AA6A2F">
      <w:pPr>
        <w:spacing w:after="0"/>
        <w:jc w:val="both"/>
        <w:rPr>
          <w:rFonts w:ascii="Arial" w:hAnsi="Arial" w:cs="Arial"/>
        </w:rPr>
      </w:pPr>
    </w:p>
    <w:p w:rsidR="009566E3" w:rsidRPr="009566E3" w:rsidRDefault="009566E3" w:rsidP="00AA6A2F">
      <w:pPr>
        <w:spacing w:after="0"/>
        <w:jc w:val="both"/>
        <w:rPr>
          <w:rFonts w:ascii="Arial" w:hAnsi="Arial" w:cs="Arial"/>
        </w:rPr>
      </w:pPr>
      <w:r>
        <w:rPr>
          <w:rFonts w:ascii="Arial" w:hAnsi="Arial" w:cs="Arial"/>
        </w:rPr>
        <w:tab/>
      </w:r>
      <w:r w:rsidR="009B06EF">
        <w:rPr>
          <w:rFonts w:ascii="Arial" w:hAnsi="Arial" w:cs="Arial"/>
        </w:rPr>
        <w:t xml:space="preserve">   Dijana</w:t>
      </w:r>
      <w:r w:rsidR="00F67FE6">
        <w:rPr>
          <w:rFonts w:ascii="Arial" w:hAnsi="Arial" w:cs="Arial"/>
        </w:rPr>
        <w:t xml:space="preserve"> Sedlar</w:t>
      </w:r>
      <w:r w:rsidR="00F67FE6">
        <w:rPr>
          <w:rFonts w:ascii="Arial" w:hAnsi="Arial" w:cs="Arial"/>
        </w:rPr>
        <w:tab/>
      </w:r>
      <w:r w:rsidR="00F67FE6">
        <w:rPr>
          <w:rFonts w:ascii="Arial" w:hAnsi="Arial" w:cs="Arial"/>
        </w:rPr>
        <w:tab/>
      </w:r>
      <w:r w:rsidR="00F67FE6">
        <w:rPr>
          <w:rFonts w:ascii="Arial" w:hAnsi="Arial" w:cs="Arial"/>
        </w:rPr>
        <w:tab/>
      </w:r>
      <w:r w:rsidR="00F67FE6">
        <w:rPr>
          <w:rFonts w:ascii="Arial" w:hAnsi="Arial" w:cs="Arial"/>
        </w:rPr>
        <w:tab/>
        <w:t xml:space="preserve">                 Hrvoje Brezinšćak</w:t>
      </w:r>
    </w:p>
    <w:sectPr w:rsidR="009566E3" w:rsidRPr="009566E3" w:rsidSect="00B070CA">
      <w:footerReference w:type="default" r:id="rId10"/>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0E" w:rsidRDefault="00CE6D0E" w:rsidP="004F7412">
      <w:pPr>
        <w:spacing w:after="0" w:line="240" w:lineRule="auto"/>
      </w:pPr>
      <w:r>
        <w:separator/>
      </w:r>
    </w:p>
  </w:endnote>
  <w:endnote w:type="continuationSeparator" w:id="0">
    <w:p w:rsidR="00CE6D0E" w:rsidRDefault="00CE6D0E" w:rsidP="004F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23140"/>
      <w:docPartObj>
        <w:docPartGallery w:val="Page Numbers (Bottom of Page)"/>
        <w:docPartUnique/>
      </w:docPartObj>
    </w:sdtPr>
    <w:sdtEndPr/>
    <w:sdtContent>
      <w:p w:rsidR="00CE6D0E" w:rsidRDefault="00CE6D0E">
        <w:pPr>
          <w:pStyle w:val="Podnoje"/>
          <w:jc w:val="center"/>
        </w:pPr>
        <w:r>
          <w:fldChar w:fldCharType="begin"/>
        </w:r>
        <w:r>
          <w:instrText>PAGE   \* MERGEFORMAT</w:instrText>
        </w:r>
        <w:r>
          <w:fldChar w:fldCharType="separate"/>
        </w:r>
        <w:r w:rsidR="00105480">
          <w:rPr>
            <w:noProof/>
          </w:rPr>
          <w:t>1</w:t>
        </w:r>
        <w:r>
          <w:fldChar w:fldCharType="end"/>
        </w:r>
      </w:p>
    </w:sdtContent>
  </w:sdt>
  <w:p w:rsidR="00CE6D0E" w:rsidRDefault="00CE6D0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0E" w:rsidRDefault="00CE6D0E" w:rsidP="004F7412">
      <w:pPr>
        <w:spacing w:after="0" w:line="240" w:lineRule="auto"/>
      </w:pPr>
      <w:r>
        <w:separator/>
      </w:r>
    </w:p>
  </w:footnote>
  <w:footnote w:type="continuationSeparator" w:id="0">
    <w:p w:rsidR="00CE6D0E" w:rsidRDefault="00CE6D0E" w:rsidP="004F7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7F7"/>
    <w:multiLevelType w:val="hybridMultilevel"/>
    <w:tmpl w:val="528AC772"/>
    <w:lvl w:ilvl="0" w:tplc="5734E0C4">
      <w:start w:val="4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2455A9"/>
    <w:multiLevelType w:val="hybridMultilevel"/>
    <w:tmpl w:val="B4B2A5E8"/>
    <w:lvl w:ilvl="0" w:tplc="8DE8618C">
      <w:start w:val="2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06CA1DCF"/>
    <w:multiLevelType w:val="hybridMultilevel"/>
    <w:tmpl w:val="3026AFD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635C38"/>
    <w:multiLevelType w:val="hybridMultilevel"/>
    <w:tmpl w:val="4F085E1E"/>
    <w:lvl w:ilvl="0" w:tplc="71C032E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B33963"/>
    <w:multiLevelType w:val="hybridMultilevel"/>
    <w:tmpl w:val="DB4A69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E43D93"/>
    <w:multiLevelType w:val="multilevel"/>
    <w:tmpl w:val="F538097C"/>
    <w:lvl w:ilvl="0">
      <w:start w:val="3"/>
      <w:numFmt w:val="decimal"/>
      <w:lvlText w:val="%1"/>
      <w:lvlJc w:val="left"/>
      <w:pPr>
        <w:ind w:left="960" w:hanging="960"/>
      </w:pPr>
      <w:rPr>
        <w:rFonts w:hint="default"/>
        <w:b w:val="0"/>
      </w:rPr>
    </w:lvl>
    <w:lvl w:ilvl="1">
      <w:start w:val="190"/>
      <w:numFmt w:val="decimal"/>
      <w:lvlText w:val="%1.%2.0"/>
      <w:lvlJc w:val="left"/>
      <w:pPr>
        <w:ind w:left="1668" w:hanging="960"/>
      </w:pPr>
      <w:rPr>
        <w:rFonts w:hint="default"/>
        <w:b w:val="0"/>
      </w:rPr>
    </w:lvl>
    <w:lvl w:ilvl="2">
      <w:start w:val="1"/>
      <w:numFmt w:val="decimalZero"/>
      <w:lvlText w:val="%1.%2.%3"/>
      <w:lvlJc w:val="left"/>
      <w:pPr>
        <w:ind w:left="2376" w:hanging="960"/>
      </w:pPr>
      <w:rPr>
        <w:rFonts w:hint="default"/>
        <w:b w:val="0"/>
      </w:rPr>
    </w:lvl>
    <w:lvl w:ilvl="3">
      <w:start w:val="1"/>
      <w:numFmt w:val="decimal"/>
      <w:lvlText w:val="%1.%2.%3.%4"/>
      <w:lvlJc w:val="left"/>
      <w:pPr>
        <w:ind w:left="3084" w:hanging="96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6">
    <w:nsid w:val="0F2B2855"/>
    <w:multiLevelType w:val="hybridMultilevel"/>
    <w:tmpl w:val="FD92871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18E1CF6"/>
    <w:multiLevelType w:val="hybridMultilevel"/>
    <w:tmpl w:val="1958A64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nsid w:val="1A8773B0"/>
    <w:multiLevelType w:val="hybridMultilevel"/>
    <w:tmpl w:val="0EFC577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AD16D8B"/>
    <w:multiLevelType w:val="hybridMultilevel"/>
    <w:tmpl w:val="04989B1A"/>
    <w:lvl w:ilvl="0" w:tplc="7BE0C4D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BD04231"/>
    <w:multiLevelType w:val="hybridMultilevel"/>
    <w:tmpl w:val="77A0D8AE"/>
    <w:lvl w:ilvl="0" w:tplc="71C032E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1BD7316B"/>
    <w:multiLevelType w:val="hybridMultilevel"/>
    <w:tmpl w:val="F6BAC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F680C78"/>
    <w:multiLevelType w:val="hybridMultilevel"/>
    <w:tmpl w:val="EFEE3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0495756"/>
    <w:multiLevelType w:val="hybridMultilevel"/>
    <w:tmpl w:val="5AFA8CE4"/>
    <w:lvl w:ilvl="0" w:tplc="4AC4D1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630D71"/>
    <w:multiLevelType w:val="hybridMultilevel"/>
    <w:tmpl w:val="A46C2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2154188"/>
    <w:multiLevelType w:val="hybridMultilevel"/>
    <w:tmpl w:val="8CBA3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2924706"/>
    <w:multiLevelType w:val="hybridMultilevel"/>
    <w:tmpl w:val="BF0A7C60"/>
    <w:lvl w:ilvl="0" w:tplc="041A000F">
      <w:start w:val="1"/>
      <w:numFmt w:val="decimal"/>
      <w:lvlText w:val="%1."/>
      <w:lvlJc w:val="left"/>
      <w:pPr>
        <w:ind w:left="1065" w:hanging="360"/>
      </w:pPr>
      <w:rPr>
        <w:rFonts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7">
    <w:nsid w:val="32B62861"/>
    <w:multiLevelType w:val="hybridMultilevel"/>
    <w:tmpl w:val="E37CB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4C51900"/>
    <w:multiLevelType w:val="hybridMultilevel"/>
    <w:tmpl w:val="7BBE8DE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9">
    <w:nsid w:val="3989793E"/>
    <w:multiLevelType w:val="hybridMultilevel"/>
    <w:tmpl w:val="DF381698"/>
    <w:lvl w:ilvl="0" w:tplc="A7B440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CD90785"/>
    <w:multiLevelType w:val="hybridMultilevel"/>
    <w:tmpl w:val="425C10F8"/>
    <w:lvl w:ilvl="0" w:tplc="71C032E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3F7D6618"/>
    <w:multiLevelType w:val="hybridMultilevel"/>
    <w:tmpl w:val="7514E8A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30B397F"/>
    <w:multiLevelType w:val="multilevel"/>
    <w:tmpl w:val="04CA2896"/>
    <w:lvl w:ilvl="0">
      <w:start w:val="1"/>
      <w:numFmt w:val="decimal"/>
      <w:lvlText w:val="%1."/>
      <w:lvlJc w:val="left"/>
      <w:pPr>
        <w:ind w:left="720" w:hanging="360"/>
      </w:pPr>
      <w:rPr>
        <w:rFonts w:hint="default"/>
      </w:rPr>
    </w:lvl>
    <w:lvl w:ilvl="1">
      <w:start w:val="350"/>
      <w:numFmt w:val="decimal"/>
      <w:isLgl/>
      <w:lvlText w:val="%1.%2"/>
      <w:lvlJc w:val="left"/>
      <w:pPr>
        <w:ind w:left="1578" w:hanging="1044"/>
      </w:pPr>
      <w:rPr>
        <w:rFonts w:hint="default"/>
        <w:b w:val="0"/>
      </w:rPr>
    </w:lvl>
    <w:lvl w:ilvl="2">
      <w:numFmt w:val="decimalZero"/>
      <w:isLgl/>
      <w:lvlText w:val="%1.%2.%3"/>
      <w:lvlJc w:val="left"/>
      <w:pPr>
        <w:ind w:left="1752" w:hanging="1044"/>
      </w:pPr>
      <w:rPr>
        <w:rFonts w:hint="default"/>
        <w:b w:val="0"/>
      </w:rPr>
    </w:lvl>
    <w:lvl w:ilvl="3">
      <w:start w:val="1"/>
      <w:numFmt w:val="decimal"/>
      <w:isLgl/>
      <w:lvlText w:val="%1.%2.%3.%4"/>
      <w:lvlJc w:val="left"/>
      <w:pPr>
        <w:ind w:left="1926" w:hanging="1044"/>
      </w:pPr>
      <w:rPr>
        <w:rFonts w:hint="default"/>
        <w:b w:val="0"/>
      </w:rPr>
    </w:lvl>
    <w:lvl w:ilvl="4">
      <w:start w:val="1"/>
      <w:numFmt w:val="decimal"/>
      <w:isLgl/>
      <w:lvlText w:val="%1.%2.%3.%4.%5"/>
      <w:lvlJc w:val="left"/>
      <w:pPr>
        <w:ind w:left="2136" w:hanging="1080"/>
      </w:pPr>
      <w:rPr>
        <w:rFonts w:hint="default"/>
        <w:b w:val="0"/>
      </w:rPr>
    </w:lvl>
    <w:lvl w:ilvl="5">
      <w:start w:val="1"/>
      <w:numFmt w:val="decimal"/>
      <w:isLgl/>
      <w:lvlText w:val="%1.%2.%3.%4.%5.%6"/>
      <w:lvlJc w:val="left"/>
      <w:pPr>
        <w:ind w:left="2310" w:hanging="1080"/>
      </w:pPr>
      <w:rPr>
        <w:rFonts w:hint="default"/>
        <w:b w:val="0"/>
      </w:rPr>
    </w:lvl>
    <w:lvl w:ilvl="6">
      <w:start w:val="1"/>
      <w:numFmt w:val="decimal"/>
      <w:isLgl/>
      <w:lvlText w:val="%1.%2.%3.%4.%5.%6.%7"/>
      <w:lvlJc w:val="left"/>
      <w:pPr>
        <w:ind w:left="2844" w:hanging="1440"/>
      </w:pPr>
      <w:rPr>
        <w:rFonts w:hint="default"/>
        <w:b w:val="0"/>
      </w:rPr>
    </w:lvl>
    <w:lvl w:ilvl="7">
      <w:start w:val="1"/>
      <w:numFmt w:val="decimal"/>
      <w:isLgl/>
      <w:lvlText w:val="%1.%2.%3.%4.%5.%6.%7.%8"/>
      <w:lvlJc w:val="left"/>
      <w:pPr>
        <w:ind w:left="3018" w:hanging="1440"/>
      </w:pPr>
      <w:rPr>
        <w:rFonts w:hint="default"/>
        <w:b w:val="0"/>
      </w:rPr>
    </w:lvl>
    <w:lvl w:ilvl="8">
      <w:start w:val="1"/>
      <w:numFmt w:val="decimal"/>
      <w:isLgl/>
      <w:lvlText w:val="%1.%2.%3.%4.%5.%6.%7.%8.%9"/>
      <w:lvlJc w:val="left"/>
      <w:pPr>
        <w:ind w:left="3552" w:hanging="1800"/>
      </w:pPr>
      <w:rPr>
        <w:rFonts w:hint="default"/>
        <w:b w:val="0"/>
      </w:rPr>
    </w:lvl>
  </w:abstractNum>
  <w:abstractNum w:abstractNumId="23">
    <w:nsid w:val="44401600"/>
    <w:multiLevelType w:val="hybridMultilevel"/>
    <w:tmpl w:val="941EC5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48FE7D03"/>
    <w:multiLevelType w:val="hybridMultilevel"/>
    <w:tmpl w:val="8B6C582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4B291663"/>
    <w:multiLevelType w:val="hybridMultilevel"/>
    <w:tmpl w:val="36D4D7D4"/>
    <w:lvl w:ilvl="0" w:tplc="571E8F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44D4727"/>
    <w:multiLevelType w:val="hybridMultilevel"/>
    <w:tmpl w:val="B53420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5672254"/>
    <w:multiLevelType w:val="hybridMultilevel"/>
    <w:tmpl w:val="6346D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5724883"/>
    <w:multiLevelType w:val="hybridMultilevel"/>
    <w:tmpl w:val="1ED41C04"/>
    <w:lvl w:ilvl="0" w:tplc="1CA2EE7E">
      <w:start w:val="4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142647"/>
    <w:multiLevelType w:val="hybridMultilevel"/>
    <w:tmpl w:val="539037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5AA7131E"/>
    <w:multiLevelType w:val="hybridMultilevel"/>
    <w:tmpl w:val="6B809694"/>
    <w:lvl w:ilvl="0" w:tplc="8A16E14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D097708"/>
    <w:multiLevelType w:val="hybridMultilevel"/>
    <w:tmpl w:val="9EC20BC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5E76295D"/>
    <w:multiLevelType w:val="hybridMultilevel"/>
    <w:tmpl w:val="806ADD86"/>
    <w:lvl w:ilvl="0" w:tplc="41B8A710">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3">
    <w:nsid w:val="5ED6157F"/>
    <w:multiLevelType w:val="hybridMultilevel"/>
    <w:tmpl w:val="A02E965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61BB09DD"/>
    <w:multiLevelType w:val="hybridMultilevel"/>
    <w:tmpl w:val="9CD04D3A"/>
    <w:lvl w:ilvl="0" w:tplc="7322736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40D1E2A"/>
    <w:multiLevelType w:val="multilevel"/>
    <w:tmpl w:val="A8E4CAF6"/>
    <w:lvl w:ilvl="0">
      <w:start w:val="1"/>
      <w:numFmt w:val="decimal"/>
      <w:lvlText w:val="%1."/>
      <w:lvlJc w:val="left"/>
      <w:pPr>
        <w:ind w:left="720" w:hanging="360"/>
      </w:pPr>
      <w:rPr>
        <w:rFonts w:hint="default"/>
      </w:rPr>
    </w:lvl>
    <w:lvl w:ilvl="1">
      <w:start w:val="350"/>
      <w:numFmt w:val="decimal"/>
      <w:isLgl/>
      <w:lvlText w:val="%1.%2"/>
      <w:lvlJc w:val="left"/>
      <w:pPr>
        <w:ind w:left="1578" w:hanging="1044"/>
      </w:pPr>
      <w:rPr>
        <w:rFonts w:hint="default"/>
        <w:b w:val="0"/>
      </w:rPr>
    </w:lvl>
    <w:lvl w:ilvl="2">
      <w:numFmt w:val="decimalZero"/>
      <w:isLgl/>
      <w:lvlText w:val="%1.%2.%3"/>
      <w:lvlJc w:val="left"/>
      <w:pPr>
        <w:ind w:left="1752" w:hanging="1044"/>
      </w:pPr>
      <w:rPr>
        <w:rFonts w:hint="default"/>
        <w:b w:val="0"/>
      </w:rPr>
    </w:lvl>
    <w:lvl w:ilvl="3">
      <w:start w:val="1"/>
      <w:numFmt w:val="decimal"/>
      <w:isLgl/>
      <w:lvlText w:val="%1.%2.%3.%4"/>
      <w:lvlJc w:val="left"/>
      <w:pPr>
        <w:ind w:left="1926" w:hanging="1044"/>
      </w:pPr>
      <w:rPr>
        <w:rFonts w:hint="default"/>
        <w:b w:val="0"/>
      </w:rPr>
    </w:lvl>
    <w:lvl w:ilvl="4">
      <w:start w:val="1"/>
      <w:numFmt w:val="decimal"/>
      <w:isLgl/>
      <w:lvlText w:val="%1.%2.%3.%4.%5"/>
      <w:lvlJc w:val="left"/>
      <w:pPr>
        <w:ind w:left="2136" w:hanging="1080"/>
      </w:pPr>
      <w:rPr>
        <w:rFonts w:hint="default"/>
        <w:b w:val="0"/>
      </w:rPr>
    </w:lvl>
    <w:lvl w:ilvl="5">
      <w:start w:val="1"/>
      <w:numFmt w:val="decimal"/>
      <w:isLgl/>
      <w:lvlText w:val="%1.%2.%3.%4.%5.%6"/>
      <w:lvlJc w:val="left"/>
      <w:pPr>
        <w:ind w:left="2310" w:hanging="1080"/>
      </w:pPr>
      <w:rPr>
        <w:rFonts w:hint="default"/>
        <w:b w:val="0"/>
      </w:rPr>
    </w:lvl>
    <w:lvl w:ilvl="6">
      <w:start w:val="1"/>
      <w:numFmt w:val="decimal"/>
      <w:isLgl/>
      <w:lvlText w:val="%1.%2.%3.%4.%5.%6.%7"/>
      <w:lvlJc w:val="left"/>
      <w:pPr>
        <w:ind w:left="2844" w:hanging="1440"/>
      </w:pPr>
      <w:rPr>
        <w:rFonts w:hint="default"/>
        <w:b w:val="0"/>
      </w:rPr>
    </w:lvl>
    <w:lvl w:ilvl="7">
      <w:start w:val="1"/>
      <w:numFmt w:val="decimal"/>
      <w:isLgl/>
      <w:lvlText w:val="%1.%2.%3.%4.%5.%6.%7.%8"/>
      <w:lvlJc w:val="left"/>
      <w:pPr>
        <w:ind w:left="3018" w:hanging="1440"/>
      </w:pPr>
      <w:rPr>
        <w:rFonts w:hint="default"/>
        <w:b w:val="0"/>
      </w:rPr>
    </w:lvl>
    <w:lvl w:ilvl="8">
      <w:start w:val="1"/>
      <w:numFmt w:val="decimal"/>
      <w:isLgl/>
      <w:lvlText w:val="%1.%2.%3.%4.%5.%6.%7.%8.%9"/>
      <w:lvlJc w:val="left"/>
      <w:pPr>
        <w:ind w:left="3552" w:hanging="1800"/>
      </w:pPr>
      <w:rPr>
        <w:rFonts w:hint="default"/>
        <w:b w:val="0"/>
      </w:rPr>
    </w:lvl>
  </w:abstractNum>
  <w:abstractNum w:abstractNumId="36">
    <w:nsid w:val="65DD2114"/>
    <w:multiLevelType w:val="hybridMultilevel"/>
    <w:tmpl w:val="EC8AF1B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66E23B0C"/>
    <w:multiLevelType w:val="hybridMultilevel"/>
    <w:tmpl w:val="7EC23DE8"/>
    <w:lvl w:ilvl="0" w:tplc="956846D4">
      <w:start w:val="4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9570EFC"/>
    <w:multiLevelType w:val="multilevel"/>
    <w:tmpl w:val="FDF07D3E"/>
    <w:lvl w:ilvl="0">
      <w:start w:val="1"/>
      <w:numFmt w:val="upperRoman"/>
      <w:lvlText w:val="%1."/>
      <w:lvlJc w:val="left"/>
      <w:pPr>
        <w:ind w:left="1080" w:hanging="720"/>
      </w:pPr>
    </w:lvl>
    <w:lvl w:ilvl="1">
      <w:start w:val="269"/>
      <w:numFmt w:val="decimal"/>
      <w:isLgl/>
      <w:lvlText w:val="%1.%2"/>
      <w:lvlJc w:val="left"/>
      <w:pPr>
        <w:ind w:left="1032" w:hanging="67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6DB80DCB"/>
    <w:multiLevelType w:val="hybridMultilevel"/>
    <w:tmpl w:val="AA22815A"/>
    <w:lvl w:ilvl="0" w:tplc="EC5AC986">
      <w:numFmt w:val="bullet"/>
      <w:lvlText w:val=""/>
      <w:lvlJc w:val="left"/>
      <w:pPr>
        <w:ind w:left="1776" w:hanging="360"/>
      </w:pPr>
      <w:rPr>
        <w:rFonts w:ascii="Symbol" w:eastAsiaTheme="minorHAnsi" w:hAnsi="Symbo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0">
    <w:nsid w:val="725741A3"/>
    <w:multiLevelType w:val="hybridMultilevel"/>
    <w:tmpl w:val="8F6ED1F0"/>
    <w:lvl w:ilvl="0" w:tplc="9C6A0CF0">
      <w:start w:val="1"/>
      <w:numFmt w:val="upperRoman"/>
      <w:lvlText w:val="%1."/>
      <w:lvlJc w:val="left"/>
      <w:pPr>
        <w:ind w:left="1080" w:hanging="72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291055D"/>
    <w:multiLevelType w:val="hybridMultilevel"/>
    <w:tmpl w:val="73808BD0"/>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nsid w:val="77D75823"/>
    <w:multiLevelType w:val="hybridMultilevel"/>
    <w:tmpl w:val="6C321F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3"/>
  </w:num>
  <w:num w:numId="2">
    <w:abstractNumId w:val="24"/>
  </w:num>
  <w:num w:numId="3">
    <w:abstractNumId w:val="8"/>
  </w:num>
  <w:num w:numId="4">
    <w:abstractNumId w:val="1"/>
  </w:num>
  <w:num w:numId="5">
    <w:abstractNumId w:val="30"/>
  </w:num>
  <w:num w:numId="6">
    <w:abstractNumId w:val="13"/>
  </w:num>
  <w:num w:numId="7">
    <w:abstractNumId w:val="25"/>
  </w:num>
  <w:num w:numId="8">
    <w:abstractNumId w:val="38"/>
    <w:lvlOverride w:ilvl="0">
      <w:startOverride w:val="1"/>
    </w:lvlOverride>
    <w:lvlOverride w:ilvl="1">
      <w:startOverride w:val="2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
  </w:num>
  <w:num w:numId="16">
    <w:abstractNumId w:val="12"/>
  </w:num>
  <w:num w:numId="17">
    <w:abstractNumId w:val="10"/>
  </w:num>
  <w:num w:numId="18">
    <w:abstractNumId w:val="20"/>
  </w:num>
  <w:num w:numId="19">
    <w:abstractNumId w:val="27"/>
  </w:num>
  <w:num w:numId="20">
    <w:abstractNumId w:val="36"/>
  </w:num>
  <w:num w:numId="21">
    <w:abstractNumId w:val="6"/>
  </w:num>
  <w:num w:numId="22">
    <w:abstractNumId w:val="9"/>
  </w:num>
  <w:num w:numId="23">
    <w:abstractNumId w:val="18"/>
  </w:num>
  <w:num w:numId="24">
    <w:abstractNumId w:val="15"/>
  </w:num>
  <w:num w:numId="25">
    <w:abstractNumId w:val="26"/>
  </w:num>
  <w:num w:numId="26">
    <w:abstractNumId w:val="23"/>
  </w:num>
  <w:num w:numId="27">
    <w:abstractNumId w:val="7"/>
  </w:num>
  <w:num w:numId="28">
    <w:abstractNumId w:val="21"/>
  </w:num>
  <w:num w:numId="29">
    <w:abstractNumId w:val="2"/>
  </w:num>
  <w:num w:numId="30">
    <w:abstractNumId w:val="34"/>
  </w:num>
  <w:num w:numId="31">
    <w:abstractNumId w:val="19"/>
  </w:num>
  <w:num w:numId="32">
    <w:abstractNumId w:val="14"/>
  </w:num>
  <w:num w:numId="33">
    <w:abstractNumId w:val="31"/>
  </w:num>
  <w:num w:numId="34">
    <w:abstractNumId w:val="17"/>
  </w:num>
  <w:num w:numId="35">
    <w:abstractNumId w:val="35"/>
  </w:num>
  <w:num w:numId="36">
    <w:abstractNumId w:val="22"/>
  </w:num>
  <w:num w:numId="37">
    <w:abstractNumId w:val="40"/>
  </w:num>
  <w:num w:numId="38">
    <w:abstractNumId w:val="4"/>
  </w:num>
  <w:num w:numId="39">
    <w:abstractNumId w:val="11"/>
  </w:num>
  <w:num w:numId="40">
    <w:abstractNumId w:val="5"/>
  </w:num>
  <w:num w:numId="41">
    <w:abstractNumId w:val="28"/>
  </w:num>
  <w:num w:numId="42">
    <w:abstractNumId w:val="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F8"/>
    <w:rsid w:val="00020C1B"/>
    <w:rsid w:val="00030265"/>
    <w:rsid w:val="0003102A"/>
    <w:rsid w:val="00047FAF"/>
    <w:rsid w:val="00052152"/>
    <w:rsid w:val="0005337D"/>
    <w:rsid w:val="0005396A"/>
    <w:rsid w:val="00054D9D"/>
    <w:rsid w:val="00070104"/>
    <w:rsid w:val="000706AA"/>
    <w:rsid w:val="0007783C"/>
    <w:rsid w:val="000824A0"/>
    <w:rsid w:val="00085CC0"/>
    <w:rsid w:val="000929D1"/>
    <w:rsid w:val="000947C2"/>
    <w:rsid w:val="000C214A"/>
    <w:rsid w:val="000C5E02"/>
    <w:rsid w:val="000E64D0"/>
    <w:rsid w:val="000E73DB"/>
    <w:rsid w:val="000F0A9B"/>
    <w:rsid w:val="00103453"/>
    <w:rsid w:val="00105480"/>
    <w:rsid w:val="00115332"/>
    <w:rsid w:val="001158FA"/>
    <w:rsid w:val="001179EB"/>
    <w:rsid w:val="00132931"/>
    <w:rsid w:val="00135CEE"/>
    <w:rsid w:val="00136583"/>
    <w:rsid w:val="00145BCB"/>
    <w:rsid w:val="001527C7"/>
    <w:rsid w:val="00164358"/>
    <w:rsid w:val="00167E8D"/>
    <w:rsid w:val="001855E6"/>
    <w:rsid w:val="00192C44"/>
    <w:rsid w:val="001A0293"/>
    <w:rsid w:val="001B3557"/>
    <w:rsid w:val="001B4619"/>
    <w:rsid w:val="001C3B6E"/>
    <w:rsid w:val="001C45CE"/>
    <w:rsid w:val="001D17A6"/>
    <w:rsid w:val="001D6389"/>
    <w:rsid w:val="001E52AD"/>
    <w:rsid w:val="001E6D61"/>
    <w:rsid w:val="001F14E9"/>
    <w:rsid w:val="001F51E4"/>
    <w:rsid w:val="00210B77"/>
    <w:rsid w:val="00214F45"/>
    <w:rsid w:val="00223731"/>
    <w:rsid w:val="0022742E"/>
    <w:rsid w:val="00230521"/>
    <w:rsid w:val="00230E10"/>
    <w:rsid w:val="00236754"/>
    <w:rsid w:val="0024144A"/>
    <w:rsid w:val="002500C4"/>
    <w:rsid w:val="00255CC6"/>
    <w:rsid w:val="00260C89"/>
    <w:rsid w:val="002612B4"/>
    <w:rsid w:val="00261366"/>
    <w:rsid w:val="002616CD"/>
    <w:rsid w:val="00265BDF"/>
    <w:rsid w:val="0027182C"/>
    <w:rsid w:val="0028202C"/>
    <w:rsid w:val="002848A3"/>
    <w:rsid w:val="00292CB2"/>
    <w:rsid w:val="002B1F64"/>
    <w:rsid w:val="002B5971"/>
    <w:rsid w:val="002C796B"/>
    <w:rsid w:val="002F2473"/>
    <w:rsid w:val="002F3269"/>
    <w:rsid w:val="002F6115"/>
    <w:rsid w:val="00307622"/>
    <w:rsid w:val="00316573"/>
    <w:rsid w:val="003217D7"/>
    <w:rsid w:val="00321E16"/>
    <w:rsid w:val="00342DEB"/>
    <w:rsid w:val="00351223"/>
    <w:rsid w:val="003642D0"/>
    <w:rsid w:val="00366D52"/>
    <w:rsid w:val="00381FFB"/>
    <w:rsid w:val="00385BBD"/>
    <w:rsid w:val="00386905"/>
    <w:rsid w:val="00390C55"/>
    <w:rsid w:val="00393DE3"/>
    <w:rsid w:val="00397628"/>
    <w:rsid w:val="003C6B5A"/>
    <w:rsid w:val="003D15A1"/>
    <w:rsid w:val="003D28AD"/>
    <w:rsid w:val="003D3CB7"/>
    <w:rsid w:val="003D7B02"/>
    <w:rsid w:val="003E07C7"/>
    <w:rsid w:val="003E6C64"/>
    <w:rsid w:val="00406D09"/>
    <w:rsid w:val="004241DB"/>
    <w:rsid w:val="0042422E"/>
    <w:rsid w:val="00431B65"/>
    <w:rsid w:val="00432BCA"/>
    <w:rsid w:val="004374D8"/>
    <w:rsid w:val="00456DAA"/>
    <w:rsid w:val="00464AE7"/>
    <w:rsid w:val="00483A92"/>
    <w:rsid w:val="00490919"/>
    <w:rsid w:val="004A2DD2"/>
    <w:rsid w:val="004B4809"/>
    <w:rsid w:val="004C5049"/>
    <w:rsid w:val="004C545A"/>
    <w:rsid w:val="004E0216"/>
    <w:rsid w:val="004E30EA"/>
    <w:rsid w:val="004F1A50"/>
    <w:rsid w:val="004F54B9"/>
    <w:rsid w:val="004F7412"/>
    <w:rsid w:val="005005AB"/>
    <w:rsid w:val="00501040"/>
    <w:rsid w:val="00502214"/>
    <w:rsid w:val="00502C40"/>
    <w:rsid w:val="005055A9"/>
    <w:rsid w:val="00516EED"/>
    <w:rsid w:val="005236A7"/>
    <w:rsid w:val="00523C49"/>
    <w:rsid w:val="0052610E"/>
    <w:rsid w:val="00532D79"/>
    <w:rsid w:val="0053637E"/>
    <w:rsid w:val="00543E9F"/>
    <w:rsid w:val="005622BB"/>
    <w:rsid w:val="00564BA5"/>
    <w:rsid w:val="00576C28"/>
    <w:rsid w:val="005801B5"/>
    <w:rsid w:val="00584C96"/>
    <w:rsid w:val="005C236F"/>
    <w:rsid w:val="005C7784"/>
    <w:rsid w:val="005E4E23"/>
    <w:rsid w:val="005E52EE"/>
    <w:rsid w:val="005E7720"/>
    <w:rsid w:val="005F4C9B"/>
    <w:rsid w:val="005F7A30"/>
    <w:rsid w:val="0060379F"/>
    <w:rsid w:val="00614F15"/>
    <w:rsid w:val="00615BA6"/>
    <w:rsid w:val="00616BD5"/>
    <w:rsid w:val="00622756"/>
    <w:rsid w:val="00623B75"/>
    <w:rsid w:val="00627C87"/>
    <w:rsid w:val="00646A32"/>
    <w:rsid w:val="006471E8"/>
    <w:rsid w:val="00663F4E"/>
    <w:rsid w:val="0067062F"/>
    <w:rsid w:val="00673CC0"/>
    <w:rsid w:val="006955A4"/>
    <w:rsid w:val="00697202"/>
    <w:rsid w:val="006A3871"/>
    <w:rsid w:val="006A7B3E"/>
    <w:rsid w:val="006B5095"/>
    <w:rsid w:val="006C5172"/>
    <w:rsid w:val="006D2C95"/>
    <w:rsid w:val="006E271D"/>
    <w:rsid w:val="006F07CB"/>
    <w:rsid w:val="007411E1"/>
    <w:rsid w:val="0074135E"/>
    <w:rsid w:val="00743F5B"/>
    <w:rsid w:val="0074565C"/>
    <w:rsid w:val="00755D90"/>
    <w:rsid w:val="00762205"/>
    <w:rsid w:val="007A0F6A"/>
    <w:rsid w:val="007C1CE1"/>
    <w:rsid w:val="007C21CC"/>
    <w:rsid w:val="007C4106"/>
    <w:rsid w:val="00800C99"/>
    <w:rsid w:val="008121EB"/>
    <w:rsid w:val="00812F89"/>
    <w:rsid w:val="00814EDB"/>
    <w:rsid w:val="00822313"/>
    <w:rsid w:val="00822623"/>
    <w:rsid w:val="00823EC0"/>
    <w:rsid w:val="00837B5D"/>
    <w:rsid w:val="0085112F"/>
    <w:rsid w:val="00864E90"/>
    <w:rsid w:val="0086699C"/>
    <w:rsid w:val="008676B2"/>
    <w:rsid w:val="008862D4"/>
    <w:rsid w:val="0088756F"/>
    <w:rsid w:val="008918C2"/>
    <w:rsid w:val="0089649A"/>
    <w:rsid w:val="008A133A"/>
    <w:rsid w:val="008A275F"/>
    <w:rsid w:val="008A5E0F"/>
    <w:rsid w:val="008A637E"/>
    <w:rsid w:val="008B2EBC"/>
    <w:rsid w:val="008C2147"/>
    <w:rsid w:val="008D236E"/>
    <w:rsid w:val="008D44AF"/>
    <w:rsid w:val="008D5A51"/>
    <w:rsid w:val="008D5B50"/>
    <w:rsid w:val="008E297D"/>
    <w:rsid w:val="009014B6"/>
    <w:rsid w:val="00907BC7"/>
    <w:rsid w:val="00916343"/>
    <w:rsid w:val="00922256"/>
    <w:rsid w:val="0093391D"/>
    <w:rsid w:val="00933F49"/>
    <w:rsid w:val="0093448D"/>
    <w:rsid w:val="0095254C"/>
    <w:rsid w:val="009566E3"/>
    <w:rsid w:val="00956E58"/>
    <w:rsid w:val="009621E7"/>
    <w:rsid w:val="009632F0"/>
    <w:rsid w:val="00963CE2"/>
    <w:rsid w:val="009717A3"/>
    <w:rsid w:val="009738C6"/>
    <w:rsid w:val="00982C59"/>
    <w:rsid w:val="00984C50"/>
    <w:rsid w:val="00986E46"/>
    <w:rsid w:val="00993CEA"/>
    <w:rsid w:val="0099506F"/>
    <w:rsid w:val="009A02BE"/>
    <w:rsid w:val="009A09B9"/>
    <w:rsid w:val="009B06EF"/>
    <w:rsid w:val="009B08AD"/>
    <w:rsid w:val="009C62BF"/>
    <w:rsid w:val="009F7F01"/>
    <w:rsid w:val="00A0554F"/>
    <w:rsid w:val="00A10E07"/>
    <w:rsid w:val="00A134A6"/>
    <w:rsid w:val="00A17BA2"/>
    <w:rsid w:val="00A20D07"/>
    <w:rsid w:val="00A219C1"/>
    <w:rsid w:val="00A24E67"/>
    <w:rsid w:val="00A316BB"/>
    <w:rsid w:val="00A37163"/>
    <w:rsid w:val="00A41788"/>
    <w:rsid w:val="00A45C54"/>
    <w:rsid w:val="00A47679"/>
    <w:rsid w:val="00A5101E"/>
    <w:rsid w:val="00A51AA8"/>
    <w:rsid w:val="00A52A25"/>
    <w:rsid w:val="00A722A2"/>
    <w:rsid w:val="00A72386"/>
    <w:rsid w:val="00A8513E"/>
    <w:rsid w:val="00A900D4"/>
    <w:rsid w:val="00A911EC"/>
    <w:rsid w:val="00A940F1"/>
    <w:rsid w:val="00AA5338"/>
    <w:rsid w:val="00AA6A18"/>
    <w:rsid w:val="00AA6A2F"/>
    <w:rsid w:val="00AC55F8"/>
    <w:rsid w:val="00AC5B4A"/>
    <w:rsid w:val="00AD6AEB"/>
    <w:rsid w:val="00AE5844"/>
    <w:rsid w:val="00B01424"/>
    <w:rsid w:val="00B03038"/>
    <w:rsid w:val="00B070CA"/>
    <w:rsid w:val="00B119E4"/>
    <w:rsid w:val="00B176F8"/>
    <w:rsid w:val="00B24497"/>
    <w:rsid w:val="00B3104A"/>
    <w:rsid w:val="00B44855"/>
    <w:rsid w:val="00B44FA3"/>
    <w:rsid w:val="00B45C89"/>
    <w:rsid w:val="00B5204E"/>
    <w:rsid w:val="00B55846"/>
    <w:rsid w:val="00B56674"/>
    <w:rsid w:val="00B56A06"/>
    <w:rsid w:val="00B62DC7"/>
    <w:rsid w:val="00B93A97"/>
    <w:rsid w:val="00B95FCA"/>
    <w:rsid w:val="00BA23EF"/>
    <w:rsid w:val="00BA4BE7"/>
    <w:rsid w:val="00BB27A4"/>
    <w:rsid w:val="00BB2F47"/>
    <w:rsid w:val="00BB346D"/>
    <w:rsid w:val="00BC1286"/>
    <w:rsid w:val="00BC4EE2"/>
    <w:rsid w:val="00BC6389"/>
    <w:rsid w:val="00BF01BD"/>
    <w:rsid w:val="00C0096A"/>
    <w:rsid w:val="00C03BD8"/>
    <w:rsid w:val="00C055FF"/>
    <w:rsid w:val="00C1613F"/>
    <w:rsid w:val="00C175DD"/>
    <w:rsid w:val="00C202DF"/>
    <w:rsid w:val="00C37487"/>
    <w:rsid w:val="00C57B3C"/>
    <w:rsid w:val="00C64C17"/>
    <w:rsid w:val="00C67EA5"/>
    <w:rsid w:val="00C75AE0"/>
    <w:rsid w:val="00C94A67"/>
    <w:rsid w:val="00C9730A"/>
    <w:rsid w:val="00CA2255"/>
    <w:rsid w:val="00CB143C"/>
    <w:rsid w:val="00CC4C52"/>
    <w:rsid w:val="00CD067E"/>
    <w:rsid w:val="00CD25A7"/>
    <w:rsid w:val="00CD57B6"/>
    <w:rsid w:val="00CD7C2D"/>
    <w:rsid w:val="00CE6D0E"/>
    <w:rsid w:val="00CF04F2"/>
    <w:rsid w:val="00D03E18"/>
    <w:rsid w:val="00D0617A"/>
    <w:rsid w:val="00D0741A"/>
    <w:rsid w:val="00D076AE"/>
    <w:rsid w:val="00D10DE1"/>
    <w:rsid w:val="00D13685"/>
    <w:rsid w:val="00D15346"/>
    <w:rsid w:val="00D172AC"/>
    <w:rsid w:val="00D37A2A"/>
    <w:rsid w:val="00D605BA"/>
    <w:rsid w:val="00D60862"/>
    <w:rsid w:val="00D63114"/>
    <w:rsid w:val="00D675BC"/>
    <w:rsid w:val="00D676F0"/>
    <w:rsid w:val="00D70D79"/>
    <w:rsid w:val="00D74FA3"/>
    <w:rsid w:val="00D753CC"/>
    <w:rsid w:val="00D8224F"/>
    <w:rsid w:val="00D83DFF"/>
    <w:rsid w:val="00D84CE2"/>
    <w:rsid w:val="00D871B9"/>
    <w:rsid w:val="00D877C2"/>
    <w:rsid w:val="00D92248"/>
    <w:rsid w:val="00DA6C24"/>
    <w:rsid w:val="00DB6151"/>
    <w:rsid w:val="00DB7546"/>
    <w:rsid w:val="00DC17A3"/>
    <w:rsid w:val="00DC21A5"/>
    <w:rsid w:val="00DC367B"/>
    <w:rsid w:val="00DD1822"/>
    <w:rsid w:val="00DD619D"/>
    <w:rsid w:val="00DE089C"/>
    <w:rsid w:val="00DE55AF"/>
    <w:rsid w:val="00DF3209"/>
    <w:rsid w:val="00DF787E"/>
    <w:rsid w:val="00E11037"/>
    <w:rsid w:val="00E2505F"/>
    <w:rsid w:val="00E3134E"/>
    <w:rsid w:val="00E426C6"/>
    <w:rsid w:val="00E5559A"/>
    <w:rsid w:val="00E56E23"/>
    <w:rsid w:val="00E5734D"/>
    <w:rsid w:val="00E639B2"/>
    <w:rsid w:val="00E64E89"/>
    <w:rsid w:val="00E74C05"/>
    <w:rsid w:val="00E76975"/>
    <w:rsid w:val="00E80B9B"/>
    <w:rsid w:val="00E82ED8"/>
    <w:rsid w:val="00E82EF3"/>
    <w:rsid w:val="00E830C7"/>
    <w:rsid w:val="00E96FA5"/>
    <w:rsid w:val="00EA04B3"/>
    <w:rsid w:val="00EA2A15"/>
    <w:rsid w:val="00EA2E65"/>
    <w:rsid w:val="00EB112A"/>
    <w:rsid w:val="00EB2B63"/>
    <w:rsid w:val="00EB2EB4"/>
    <w:rsid w:val="00EB3389"/>
    <w:rsid w:val="00EB5A5D"/>
    <w:rsid w:val="00EB7388"/>
    <w:rsid w:val="00EC2C6C"/>
    <w:rsid w:val="00EC649B"/>
    <w:rsid w:val="00ED2FDB"/>
    <w:rsid w:val="00EE10C8"/>
    <w:rsid w:val="00EE457E"/>
    <w:rsid w:val="00EF0271"/>
    <w:rsid w:val="00EF171B"/>
    <w:rsid w:val="00EF2F1B"/>
    <w:rsid w:val="00F06D02"/>
    <w:rsid w:val="00F157BD"/>
    <w:rsid w:val="00F21033"/>
    <w:rsid w:val="00F320BF"/>
    <w:rsid w:val="00F3585A"/>
    <w:rsid w:val="00F40F22"/>
    <w:rsid w:val="00F43FC9"/>
    <w:rsid w:val="00F4490B"/>
    <w:rsid w:val="00F44A51"/>
    <w:rsid w:val="00F4538C"/>
    <w:rsid w:val="00F57127"/>
    <w:rsid w:val="00F658C1"/>
    <w:rsid w:val="00F67200"/>
    <w:rsid w:val="00F67FE6"/>
    <w:rsid w:val="00F71C64"/>
    <w:rsid w:val="00F963D2"/>
    <w:rsid w:val="00FA27AB"/>
    <w:rsid w:val="00FA3D14"/>
    <w:rsid w:val="00FA6E43"/>
    <w:rsid w:val="00FB6960"/>
    <w:rsid w:val="00FB7708"/>
    <w:rsid w:val="00FC5157"/>
    <w:rsid w:val="00FD0377"/>
    <w:rsid w:val="00FD50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4A"/>
  </w:style>
  <w:style w:type="paragraph" w:styleId="Naslov1">
    <w:name w:val="heading 1"/>
    <w:basedOn w:val="Normal"/>
    <w:next w:val="Normal"/>
    <w:link w:val="Naslov1Char"/>
    <w:uiPriority w:val="9"/>
    <w:qFormat/>
    <w:rsid w:val="009A02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6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65BDF"/>
    <w:pPr>
      <w:ind w:left="720"/>
      <w:contextualSpacing/>
    </w:pPr>
  </w:style>
  <w:style w:type="paragraph" w:styleId="Zaglavlje">
    <w:name w:val="header"/>
    <w:basedOn w:val="Normal"/>
    <w:link w:val="ZaglavljeChar"/>
    <w:uiPriority w:val="99"/>
    <w:unhideWhenUsed/>
    <w:rsid w:val="004F74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7412"/>
  </w:style>
  <w:style w:type="paragraph" w:styleId="Podnoje">
    <w:name w:val="footer"/>
    <w:basedOn w:val="Normal"/>
    <w:link w:val="PodnojeChar"/>
    <w:uiPriority w:val="99"/>
    <w:unhideWhenUsed/>
    <w:rsid w:val="004F74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7412"/>
  </w:style>
  <w:style w:type="paragraph" w:styleId="Tekstbalonia">
    <w:name w:val="Balloon Text"/>
    <w:basedOn w:val="Normal"/>
    <w:link w:val="TekstbaloniaChar"/>
    <w:uiPriority w:val="99"/>
    <w:semiHidden/>
    <w:unhideWhenUsed/>
    <w:rsid w:val="00EA04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A04B3"/>
    <w:rPr>
      <w:rFonts w:ascii="Tahoma" w:hAnsi="Tahoma" w:cs="Tahoma"/>
      <w:sz w:val="16"/>
      <w:szCs w:val="16"/>
    </w:rPr>
  </w:style>
  <w:style w:type="character" w:customStyle="1" w:styleId="Naslov1Char">
    <w:name w:val="Naslov 1 Char"/>
    <w:basedOn w:val="Zadanifontodlomka"/>
    <w:link w:val="Naslov1"/>
    <w:uiPriority w:val="9"/>
    <w:rsid w:val="009A02BE"/>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9A02BE"/>
    <w:pPr>
      <w:spacing w:line="259" w:lineRule="auto"/>
      <w:outlineLvl w:val="9"/>
    </w:pPr>
    <w:rPr>
      <w:lang w:eastAsia="hr-HR"/>
    </w:rPr>
  </w:style>
  <w:style w:type="paragraph" w:styleId="Sadraj2">
    <w:name w:val="toc 2"/>
    <w:basedOn w:val="Normal"/>
    <w:next w:val="Normal"/>
    <w:autoRedefine/>
    <w:uiPriority w:val="39"/>
    <w:unhideWhenUsed/>
    <w:rsid w:val="009A02BE"/>
    <w:pPr>
      <w:spacing w:after="100" w:line="259" w:lineRule="auto"/>
      <w:ind w:left="220"/>
    </w:pPr>
    <w:rPr>
      <w:rFonts w:eastAsiaTheme="minorEastAsia" w:cs="Times New Roman"/>
      <w:lang w:eastAsia="hr-HR"/>
    </w:rPr>
  </w:style>
  <w:style w:type="paragraph" w:styleId="Sadraj1">
    <w:name w:val="toc 1"/>
    <w:basedOn w:val="Normal"/>
    <w:next w:val="Normal"/>
    <w:autoRedefine/>
    <w:uiPriority w:val="39"/>
    <w:unhideWhenUsed/>
    <w:rsid w:val="009A02BE"/>
    <w:pPr>
      <w:spacing w:after="100" w:line="259" w:lineRule="auto"/>
    </w:pPr>
    <w:rPr>
      <w:rFonts w:eastAsiaTheme="minorEastAsia" w:cs="Times New Roman"/>
      <w:lang w:eastAsia="hr-HR"/>
    </w:rPr>
  </w:style>
  <w:style w:type="paragraph" w:styleId="Sadraj3">
    <w:name w:val="toc 3"/>
    <w:basedOn w:val="Normal"/>
    <w:next w:val="Normal"/>
    <w:autoRedefine/>
    <w:uiPriority w:val="39"/>
    <w:unhideWhenUsed/>
    <w:rsid w:val="009A02BE"/>
    <w:pPr>
      <w:spacing w:after="100" w:line="259" w:lineRule="auto"/>
      <w:ind w:left="440"/>
    </w:pPr>
    <w:rPr>
      <w:rFonts w:eastAsiaTheme="minorEastAsia" w:cs="Times New Roman"/>
      <w:lang w:eastAsia="hr-HR"/>
    </w:rPr>
  </w:style>
  <w:style w:type="table" w:customStyle="1" w:styleId="Reetkatablice1">
    <w:name w:val="Rešetka tablice1"/>
    <w:basedOn w:val="Obinatablica"/>
    <w:next w:val="Reetkatablice"/>
    <w:uiPriority w:val="59"/>
    <w:rsid w:val="007C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4A"/>
  </w:style>
  <w:style w:type="paragraph" w:styleId="Naslov1">
    <w:name w:val="heading 1"/>
    <w:basedOn w:val="Normal"/>
    <w:next w:val="Normal"/>
    <w:link w:val="Naslov1Char"/>
    <w:uiPriority w:val="9"/>
    <w:qFormat/>
    <w:rsid w:val="009A02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6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65BDF"/>
    <w:pPr>
      <w:ind w:left="720"/>
      <w:contextualSpacing/>
    </w:pPr>
  </w:style>
  <w:style w:type="paragraph" w:styleId="Zaglavlje">
    <w:name w:val="header"/>
    <w:basedOn w:val="Normal"/>
    <w:link w:val="ZaglavljeChar"/>
    <w:uiPriority w:val="99"/>
    <w:unhideWhenUsed/>
    <w:rsid w:val="004F74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7412"/>
  </w:style>
  <w:style w:type="paragraph" w:styleId="Podnoje">
    <w:name w:val="footer"/>
    <w:basedOn w:val="Normal"/>
    <w:link w:val="PodnojeChar"/>
    <w:uiPriority w:val="99"/>
    <w:unhideWhenUsed/>
    <w:rsid w:val="004F74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7412"/>
  </w:style>
  <w:style w:type="paragraph" w:styleId="Tekstbalonia">
    <w:name w:val="Balloon Text"/>
    <w:basedOn w:val="Normal"/>
    <w:link w:val="TekstbaloniaChar"/>
    <w:uiPriority w:val="99"/>
    <w:semiHidden/>
    <w:unhideWhenUsed/>
    <w:rsid w:val="00EA04B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A04B3"/>
    <w:rPr>
      <w:rFonts w:ascii="Tahoma" w:hAnsi="Tahoma" w:cs="Tahoma"/>
      <w:sz w:val="16"/>
      <w:szCs w:val="16"/>
    </w:rPr>
  </w:style>
  <w:style w:type="character" w:customStyle="1" w:styleId="Naslov1Char">
    <w:name w:val="Naslov 1 Char"/>
    <w:basedOn w:val="Zadanifontodlomka"/>
    <w:link w:val="Naslov1"/>
    <w:uiPriority w:val="9"/>
    <w:rsid w:val="009A02BE"/>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9A02BE"/>
    <w:pPr>
      <w:spacing w:line="259" w:lineRule="auto"/>
      <w:outlineLvl w:val="9"/>
    </w:pPr>
    <w:rPr>
      <w:lang w:eastAsia="hr-HR"/>
    </w:rPr>
  </w:style>
  <w:style w:type="paragraph" w:styleId="Sadraj2">
    <w:name w:val="toc 2"/>
    <w:basedOn w:val="Normal"/>
    <w:next w:val="Normal"/>
    <w:autoRedefine/>
    <w:uiPriority w:val="39"/>
    <w:unhideWhenUsed/>
    <w:rsid w:val="009A02BE"/>
    <w:pPr>
      <w:spacing w:after="100" w:line="259" w:lineRule="auto"/>
      <w:ind w:left="220"/>
    </w:pPr>
    <w:rPr>
      <w:rFonts w:eastAsiaTheme="minorEastAsia" w:cs="Times New Roman"/>
      <w:lang w:eastAsia="hr-HR"/>
    </w:rPr>
  </w:style>
  <w:style w:type="paragraph" w:styleId="Sadraj1">
    <w:name w:val="toc 1"/>
    <w:basedOn w:val="Normal"/>
    <w:next w:val="Normal"/>
    <w:autoRedefine/>
    <w:uiPriority w:val="39"/>
    <w:unhideWhenUsed/>
    <w:rsid w:val="009A02BE"/>
    <w:pPr>
      <w:spacing w:after="100" w:line="259" w:lineRule="auto"/>
    </w:pPr>
    <w:rPr>
      <w:rFonts w:eastAsiaTheme="minorEastAsia" w:cs="Times New Roman"/>
      <w:lang w:eastAsia="hr-HR"/>
    </w:rPr>
  </w:style>
  <w:style w:type="paragraph" w:styleId="Sadraj3">
    <w:name w:val="toc 3"/>
    <w:basedOn w:val="Normal"/>
    <w:next w:val="Normal"/>
    <w:autoRedefine/>
    <w:uiPriority w:val="39"/>
    <w:unhideWhenUsed/>
    <w:rsid w:val="009A02BE"/>
    <w:pPr>
      <w:spacing w:after="100" w:line="259" w:lineRule="auto"/>
      <w:ind w:left="440"/>
    </w:pPr>
    <w:rPr>
      <w:rFonts w:eastAsiaTheme="minorEastAsia" w:cs="Times New Roman"/>
      <w:lang w:eastAsia="hr-HR"/>
    </w:rPr>
  </w:style>
  <w:style w:type="table" w:customStyle="1" w:styleId="Reetkatablice1">
    <w:name w:val="Rešetka tablice1"/>
    <w:basedOn w:val="Obinatablica"/>
    <w:next w:val="Reetkatablice"/>
    <w:uiPriority w:val="59"/>
    <w:rsid w:val="007C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6414">
      <w:bodyDiv w:val="1"/>
      <w:marLeft w:val="0"/>
      <w:marRight w:val="0"/>
      <w:marTop w:val="0"/>
      <w:marBottom w:val="0"/>
      <w:divBdr>
        <w:top w:val="none" w:sz="0" w:space="0" w:color="auto"/>
        <w:left w:val="none" w:sz="0" w:space="0" w:color="auto"/>
        <w:bottom w:val="none" w:sz="0" w:space="0" w:color="auto"/>
        <w:right w:val="none" w:sz="0" w:space="0" w:color="auto"/>
      </w:divBdr>
    </w:div>
    <w:div w:id="1283876261">
      <w:bodyDiv w:val="1"/>
      <w:marLeft w:val="0"/>
      <w:marRight w:val="0"/>
      <w:marTop w:val="0"/>
      <w:marBottom w:val="0"/>
      <w:divBdr>
        <w:top w:val="none" w:sz="0" w:space="0" w:color="auto"/>
        <w:left w:val="none" w:sz="0" w:space="0" w:color="auto"/>
        <w:bottom w:val="none" w:sz="0" w:space="0" w:color="auto"/>
        <w:right w:val="none" w:sz="0" w:space="0" w:color="auto"/>
      </w:divBdr>
    </w:div>
    <w:div w:id="1464349226">
      <w:bodyDiv w:val="1"/>
      <w:marLeft w:val="0"/>
      <w:marRight w:val="0"/>
      <w:marTop w:val="0"/>
      <w:marBottom w:val="0"/>
      <w:divBdr>
        <w:top w:val="none" w:sz="0" w:space="0" w:color="auto"/>
        <w:left w:val="none" w:sz="0" w:space="0" w:color="auto"/>
        <w:bottom w:val="none" w:sz="0" w:space="0" w:color="auto"/>
        <w:right w:val="none" w:sz="0" w:space="0" w:color="auto"/>
      </w:divBdr>
    </w:div>
    <w:div w:id="14657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1940-83C1-4FCF-B6F8-6F2A193F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4887</Words>
  <Characters>27858</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Dijana Sedlar</cp:lastModifiedBy>
  <cp:revision>2</cp:revision>
  <cp:lastPrinted>2024-12-10T12:28:00Z</cp:lastPrinted>
  <dcterms:created xsi:type="dcterms:W3CDTF">2025-04-16T11:33:00Z</dcterms:created>
  <dcterms:modified xsi:type="dcterms:W3CDTF">2025-04-16T11:33:00Z</dcterms:modified>
</cp:coreProperties>
</file>